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926" w:rsidRPr="003A564D" w:rsidRDefault="000E2926" w:rsidP="000E2926">
      <w:pPr>
        <w:jc w:val="center"/>
        <w:rPr>
          <w:rFonts w:eastAsia="Calibri"/>
          <w:sz w:val="24"/>
          <w:szCs w:val="24"/>
        </w:rPr>
      </w:pPr>
      <w:r w:rsidRPr="003A564D">
        <w:rPr>
          <w:rFonts w:eastAsia="Calibri"/>
          <w:sz w:val="24"/>
          <w:szCs w:val="24"/>
        </w:rPr>
        <w:t>Государственное бюджетное</w:t>
      </w:r>
      <w:r w:rsidRPr="004B626F">
        <w:rPr>
          <w:rFonts w:eastAsia="Calibri"/>
          <w:sz w:val="24"/>
          <w:szCs w:val="24"/>
        </w:rPr>
        <w:t xml:space="preserve"> </w:t>
      </w:r>
      <w:proofErr w:type="gramStart"/>
      <w:r w:rsidRPr="003A564D">
        <w:rPr>
          <w:rFonts w:eastAsia="Calibri"/>
          <w:sz w:val="24"/>
          <w:szCs w:val="24"/>
        </w:rPr>
        <w:t>профессионального</w:t>
      </w:r>
      <w:proofErr w:type="gramEnd"/>
      <w:r w:rsidRPr="003A564D">
        <w:rPr>
          <w:rFonts w:eastAsia="Calibri"/>
          <w:sz w:val="24"/>
          <w:szCs w:val="24"/>
        </w:rPr>
        <w:t xml:space="preserve"> образовательное учреждение</w:t>
      </w:r>
    </w:p>
    <w:p w:rsidR="000E2926" w:rsidRPr="003A564D" w:rsidRDefault="000E2926" w:rsidP="000E2926">
      <w:pPr>
        <w:jc w:val="center"/>
        <w:rPr>
          <w:rFonts w:eastAsia="Calibri"/>
          <w:sz w:val="24"/>
          <w:szCs w:val="24"/>
        </w:rPr>
      </w:pPr>
      <w:r>
        <w:rPr>
          <w:rFonts w:eastAsia="Calibri"/>
          <w:sz w:val="24"/>
          <w:szCs w:val="24"/>
        </w:rPr>
        <w:t xml:space="preserve"> </w:t>
      </w:r>
      <w:r w:rsidRPr="003A564D">
        <w:rPr>
          <w:rFonts w:eastAsia="Calibri"/>
          <w:sz w:val="24"/>
          <w:szCs w:val="24"/>
        </w:rPr>
        <w:t xml:space="preserve">  </w:t>
      </w:r>
      <w:r>
        <w:rPr>
          <w:rFonts w:eastAsia="Calibri"/>
          <w:sz w:val="24"/>
          <w:szCs w:val="24"/>
        </w:rPr>
        <w:t xml:space="preserve"> </w:t>
      </w:r>
    </w:p>
    <w:p w:rsidR="000E2926" w:rsidRPr="003A564D" w:rsidRDefault="000E2926" w:rsidP="000E2926">
      <w:pPr>
        <w:jc w:val="center"/>
        <w:rPr>
          <w:rFonts w:eastAsia="Calibri"/>
          <w:b/>
          <w:sz w:val="24"/>
          <w:szCs w:val="24"/>
        </w:rPr>
      </w:pPr>
      <w:r w:rsidRPr="003A564D">
        <w:rPr>
          <w:rFonts w:eastAsia="Calibri"/>
          <w:b/>
          <w:sz w:val="24"/>
          <w:szCs w:val="24"/>
        </w:rPr>
        <w:t>«Магаданский политехнический техникум»</w:t>
      </w:r>
    </w:p>
    <w:p w:rsidR="000E2926" w:rsidRPr="003A564D" w:rsidRDefault="000E2926" w:rsidP="000E2926">
      <w:pPr>
        <w:jc w:val="center"/>
        <w:rPr>
          <w:rFonts w:ascii="Calibri" w:eastAsia="Calibri" w:hAnsi="Calibri"/>
          <w:b/>
        </w:rPr>
      </w:pPr>
    </w:p>
    <w:p w:rsidR="000E2926" w:rsidRPr="003A564D" w:rsidRDefault="000E2926" w:rsidP="000E2926">
      <w:pPr>
        <w:rPr>
          <w:rFonts w:ascii="Calibri" w:eastAsia="Calibri" w:hAnsi="Calibri"/>
        </w:rPr>
      </w:pPr>
    </w:p>
    <w:p w:rsidR="000E2926" w:rsidRPr="003A564D" w:rsidRDefault="000E2926" w:rsidP="000E2926">
      <w:pPr>
        <w:rPr>
          <w:rFonts w:ascii="Calibri" w:eastAsia="Calibri" w:hAnsi="Calibri"/>
        </w:rPr>
      </w:pPr>
    </w:p>
    <w:p w:rsidR="000E2926" w:rsidRPr="003A564D" w:rsidRDefault="000E2926" w:rsidP="000E2926">
      <w:pPr>
        <w:rPr>
          <w:rFonts w:ascii="Calibri" w:eastAsia="Calibri" w:hAnsi="Calibri"/>
        </w:rPr>
      </w:pPr>
    </w:p>
    <w:p w:rsidR="000E2926" w:rsidRPr="000E2926" w:rsidRDefault="000E2926" w:rsidP="000E2926">
      <w:pPr>
        <w:jc w:val="center"/>
        <w:rPr>
          <w:rFonts w:eastAsia="Calibri"/>
          <w:b/>
          <w:sz w:val="28"/>
          <w:szCs w:val="28"/>
        </w:rPr>
      </w:pPr>
      <w:r w:rsidRPr="000E2926">
        <w:rPr>
          <w:rFonts w:eastAsia="Calibri"/>
          <w:b/>
          <w:sz w:val="28"/>
          <w:szCs w:val="28"/>
        </w:rPr>
        <w:t xml:space="preserve"> Учебное пособие</w:t>
      </w:r>
    </w:p>
    <w:p w:rsidR="000E2926" w:rsidRDefault="000E2926" w:rsidP="000E2926">
      <w:pPr>
        <w:jc w:val="center"/>
        <w:rPr>
          <w:rFonts w:eastAsia="Calibri"/>
          <w:b/>
          <w:sz w:val="28"/>
          <w:szCs w:val="28"/>
        </w:rPr>
      </w:pPr>
      <w:r w:rsidRPr="000E2926">
        <w:rPr>
          <w:rFonts w:eastAsia="Calibri"/>
          <w:b/>
          <w:sz w:val="28"/>
          <w:szCs w:val="28"/>
        </w:rPr>
        <w:t>по дисциплине «</w:t>
      </w:r>
      <w:r w:rsidRPr="000E2926">
        <w:rPr>
          <w:rFonts w:eastAsia="Calibri"/>
          <w:b/>
          <w:sz w:val="28"/>
          <w:szCs w:val="28"/>
        </w:rPr>
        <w:t>Нормоконтроль проектов</w:t>
      </w:r>
      <w:r w:rsidRPr="000E2926">
        <w:rPr>
          <w:rFonts w:eastAsia="Calibri"/>
          <w:b/>
          <w:sz w:val="28"/>
          <w:szCs w:val="28"/>
        </w:rPr>
        <w:t>»</w:t>
      </w:r>
    </w:p>
    <w:p w:rsidR="000E2926" w:rsidRPr="000E2926" w:rsidRDefault="000E2926" w:rsidP="000E2926">
      <w:pPr>
        <w:jc w:val="center"/>
        <w:rPr>
          <w:rFonts w:eastAsia="Calibri"/>
          <w:sz w:val="28"/>
          <w:szCs w:val="28"/>
        </w:rPr>
      </w:pPr>
    </w:p>
    <w:p w:rsidR="000E2926" w:rsidRPr="000E2926" w:rsidRDefault="000E2926" w:rsidP="000E2926">
      <w:pPr>
        <w:jc w:val="center"/>
        <w:rPr>
          <w:sz w:val="28"/>
          <w:szCs w:val="28"/>
        </w:rPr>
      </w:pPr>
      <w:r w:rsidRPr="000E2926">
        <w:rPr>
          <w:rFonts w:eastAsia="Calibri"/>
          <w:sz w:val="28"/>
          <w:szCs w:val="28"/>
        </w:rPr>
        <w:t xml:space="preserve">для специальности </w:t>
      </w:r>
      <w:r w:rsidRPr="000E2926">
        <w:rPr>
          <w:sz w:val="28"/>
          <w:szCs w:val="28"/>
        </w:rPr>
        <w:t xml:space="preserve">13.02.11 Техническая эксплуатация и обслуживание </w:t>
      </w:r>
      <w:proofErr w:type="gramStart"/>
      <w:r w:rsidRPr="000E2926">
        <w:rPr>
          <w:sz w:val="28"/>
          <w:szCs w:val="28"/>
        </w:rPr>
        <w:t>электрического</w:t>
      </w:r>
      <w:proofErr w:type="gramEnd"/>
      <w:r w:rsidRPr="000E2926">
        <w:rPr>
          <w:sz w:val="28"/>
          <w:szCs w:val="28"/>
        </w:rPr>
        <w:t xml:space="preserve"> и электромеханического оборудования (по отраслям) </w:t>
      </w:r>
    </w:p>
    <w:p w:rsidR="000E2926" w:rsidRDefault="000E2926" w:rsidP="000E2926">
      <w:pPr>
        <w:jc w:val="center"/>
        <w:rPr>
          <w:rFonts w:eastAsia="Calibri"/>
          <w:sz w:val="28"/>
          <w:szCs w:val="28"/>
        </w:rPr>
      </w:pPr>
    </w:p>
    <w:p w:rsidR="000E2926" w:rsidRDefault="000E2926" w:rsidP="000E2926">
      <w:pPr>
        <w:jc w:val="center"/>
        <w:rPr>
          <w:rFonts w:eastAsia="Calibri"/>
          <w:sz w:val="28"/>
          <w:szCs w:val="28"/>
        </w:rPr>
      </w:pPr>
    </w:p>
    <w:p w:rsidR="000E2926" w:rsidRDefault="000E2926" w:rsidP="000E2926">
      <w:pPr>
        <w:jc w:val="center"/>
        <w:rPr>
          <w:rFonts w:eastAsia="Calibri"/>
          <w:sz w:val="28"/>
          <w:szCs w:val="28"/>
        </w:rPr>
      </w:pPr>
    </w:p>
    <w:p w:rsidR="000E2926" w:rsidRDefault="000E2926" w:rsidP="000E2926">
      <w:pPr>
        <w:jc w:val="center"/>
        <w:rPr>
          <w:rFonts w:eastAsia="Calibri"/>
          <w:sz w:val="28"/>
          <w:szCs w:val="28"/>
        </w:rPr>
      </w:pPr>
    </w:p>
    <w:p w:rsidR="000E2926" w:rsidRDefault="000E2926" w:rsidP="000E2926">
      <w:pPr>
        <w:jc w:val="center"/>
        <w:rPr>
          <w:rFonts w:eastAsia="Calibri"/>
          <w:sz w:val="28"/>
          <w:szCs w:val="28"/>
        </w:rPr>
      </w:pPr>
    </w:p>
    <w:p w:rsidR="000E2926" w:rsidRDefault="000E2926" w:rsidP="000E2926">
      <w:pPr>
        <w:jc w:val="center"/>
        <w:rPr>
          <w:rFonts w:eastAsia="Calibri"/>
          <w:sz w:val="28"/>
          <w:szCs w:val="28"/>
        </w:rPr>
      </w:pPr>
    </w:p>
    <w:p w:rsidR="000E2926" w:rsidRDefault="000E2926" w:rsidP="000E2926">
      <w:pPr>
        <w:jc w:val="center"/>
        <w:rPr>
          <w:rFonts w:eastAsia="Calibri"/>
          <w:sz w:val="28"/>
          <w:szCs w:val="28"/>
        </w:rPr>
      </w:pPr>
    </w:p>
    <w:p w:rsidR="000E2926" w:rsidRDefault="000E2926" w:rsidP="000E2926">
      <w:pPr>
        <w:jc w:val="center"/>
        <w:rPr>
          <w:rFonts w:eastAsia="Calibri"/>
          <w:sz w:val="28"/>
          <w:szCs w:val="28"/>
        </w:rPr>
      </w:pPr>
    </w:p>
    <w:p w:rsidR="000E2926" w:rsidRDefault="000E2926" w:rsidP="000E2926">
      <w:pPr>
        <w:jc w:val="center"/>
        <w:rPr>
          <w:rFonts w:eastAsia="Calibri"/>
          <w:sz w:val="28"/>
          <w:szCs w:val="28"/>
        </w:rPr>
      </w:pPr>
    </w:p>
    <w:p w:rsidR="000E2926" w:rsidRDefault="000E2926" w:rsidP="000E2926">
      <w:pPr>
        <w:jc w:val="center"/>
        <w:rPr>
          <w:rFonts w:eastAsia="Calibri"/>
          <w:sz w:val="28"/>
          <w:szCs w:val="28"/>
        </w:rPr>
      </w:pPr>
    </w:p>
    <w:p w:rsidR="000E2926" w:rsidRDefault="000E2926" w:rsidP="000E2926">
      <w:pPr>
        <w:jc w:val="center"/>
        <w:rPr>
          <w:rFonts w:eastAsia="Calibri"/>
          <w:sz w:val="28"/>
          <w:szCs w:val="28"/>
        </w:rPr>
      </w:pPr>
    </w:p>
    <w:p w:rsidR="000E2926" w:rsidRDefault="000E2926" w:rsidP="000E2926">
      <w:pPr>
        <w:jc w:val="center"/>
        <w:rPr>
          <w:rFonts w:eastAsia="Calibri"/>
          <w:sz w:val="28"/>
          <w:szCs w:val="28"/>
        </w:rPr>
      </w:pPr>
    </w:p>
    <w:p w:rsidR="000E2926" w:rsidRDefault="000E2926" w:rsidP="000E2926">
      <w:pPr>
        <w:jc w:val="center"/>
        <w:rPr>
          <w:rFonts w:eastAsia="Calibri"/>
          <w:sz w:val="28"/>
          <w:szCs w:val="28"/>
        </w:rPr>
      </w:pPr>
    </w:p>
    <w:p w:rsidR="000E2926" w:rsidRDefault="000E2926" w:rsidP="000E2926">
      <w:pPr>
        <w:jc w:val="center"/>
        <w:rPr>
          <w:rFonts w:eastAsia="Calibri"/>
          <w:sz w:val="28"/>
          <w:szCs w:val="28"/>
        </w:rPr>
      </w:pPr>
    </w:p>
    <w:p w:rsidR="000E2926" w:rsidRDefault="000E2926" w:rsidP="000E2926">
      <w:pPr>
        <w:jc w:val="center"/>
        <w:rPr>
          <w:rFonts w:eastAsia="Calibri"/>
          <w:sz w:val="28"/>
          <w:szCs w:val="28"/>
        </w:rPr>
      </w:pPr>
    </w:p>
    <w:p w:rsidR="00276A16" w:rsidRPr="00967E3C" w:rsidRDefault="00276A16" w:rsidP="00276A16">
      <w:pPr>
        <w:pStyle w:val="a4"/>
        <w:jc w:val="center"/>
        <w:rPr>
          <w:rFonts w:ascii="Times New Roman" w:hAnsi="Times New Roman"/>
          <w:sz w:val="28"/>
          <w:szCs w:val="28"/>
        </w:rPr>
      </w:pPr>
      <w:r w:rsidRPr="00967E3C">
        <w:rPr>
          <w:rFonts w:ascii="Times New Roman" w:hAnsi="Times New Roman"/>
          <w:sz w:val="28"/>
          <w:szCs w:val="28"/>
        </w:rPr>
        <w:t xml:space="preserve">                                                              </w:t>
      </w:r>
      <w:r>
        <w:rPr>
          <w:rFonts w:ascii="Times New Roman" w:hAnsi="Times New Roman"/>
          <w:sz w:val="28"/>
          <w:szCs w:val="28"/>
        </w:rPr>
        <w:t xml:space="preserve">             </w:t>
      </w:r>
      <w:r w:rsidRPr="00967E3C">
        <w:rPr>
          <w:rFonts w:ascii="Times New Roman" w:hAnsi="Times New Roman"/>
          <w:sz w:val="28"/>
          <w:szCs w:val="28"/>
        </w:rPr>
        <w:t>Автор: преподаватель ГБПОУ МПТ</w:t>
      </w:r>
    </w:p>
    <w:p w:rsidR="00276A16" w:rsidRPr="00967E3C" w:rsidRDefault="00276A16" w:rsidP="00276A16">
      <w:pPr>
        <w:pStyle w:val="a4"/>
        <w:jc w:val="center"/>
        <w:rPr>
          <w:rFonts w:ascii="Times New Roman" w:hAnsi="Times New Roman"/>
          <w:sz w:val="28"/>
          <w:szCs w:val="28"/>
        </w:rPr>
      </w:pPr>
      <w:r w:rsidRPr="00967E3C">
        <w:rPr>
          <w:rFonts w:ascii="Times New Roman" w:hAnsi="Times New Roman"/>
          <w:sz w:val="28"/>
          <w:szCs w:val="28"/>
        </w:rPr>
        <w:t xml:space="preserve">                  </w:t>
      </w:r>
      <w:bookmarkStart w:id="0" w:name="_GoBack"/>
      <w:bookmarkEnd w:id="0"/>
      <w:r w:rsidRPr="00967E3C">
        <w:rPr>
          <w:rFonts w:ascii="Times New Roman" w:hAnsi="Times New Roman"/>
          <w:sz w:val="28"/>
          <w:szCs w:val="28"/>
        </w:rPr>
        <w:t xml:space="preserve">                          </w:t>
      </w:r>
    </w:p>
    <w:p w:rsidR="00276A16" w:rsidRDefault="00276A16" w:rsidP="00276A16">
      <w:pPr>
        <w:pStyle w:val="a4"/>
        <w:jc w:val="center"/>
        <w:rPr>
          <w:rFonts w:ascii="Times New Roman" w:hAnsi="Times New Roman"/>
          <w:sz w:val="24"/>
          <w:szCs w:val="24"/>
        </w:rPr>
      </w:pPr>
      <w:r w:rsidRPr="00967E3C">
        <w:rPr>
          <w:rFonts w:ascii="Times New Roman" w:hAnsi="Times New Roman"/>
          <w:sz w:val="28"/>
          <w:szCs w:val="28"/>
        </w:rPr>
        <w:t xml:space="preserve">                                                                      </w:t>
      </w:r>
      <w:r>
        <w:rPr>
          <w:rFonts w:ascii="Times New Roman" w:hAnsi="Times New Roman"/>
          <w:sz w:val="28"/>
          <w:szCs w:val="28"/>
        </w:rPr>
        <w:t xml:space="preserve">            </w:t>
      </w:r>
      <w:r w:rsidRPr="00967E3C">
        <w:rPr>
          <w:rFonts w:ascii="Times New Roman" w:hAnsi="Times New Roman"/>
          <w:sz w:val="28"/>
          <w:szCs w:val="28"/>
        </w:rPr>
        <w:t xml:space="preserve"> ___________ </w:t>
      </w:r>
      <w:proofErr w:type="gramStart"/>
      <w:r w:rsidRPr="00967E3C">
        <w:rPr>
          <w:rFonts w:ascii="Times New Roman" w:hAnsi="Times New Roman"/>
          <w:sz w:val="28"/>
          <w:szCs w:val="28"/>
        </w:rPr>
        <w:t>Коновалов</w:t>
      </w:r>
      <w:proofErr w:type="gramEnd"/>
      <w:r w:rsidRPr="00967E3C">
        <w:rPr>
          <w:rFonts w:ascii="Times New Roman" w:hAnsi="Times New Roman"/>
          <w:sz w:val="28"/>
          <w:szCs w:val="28"/>
        </w:rPr>
        <w:t xml:space="preserve"> О.Ю</w:t>
      </w:r>
      <w:r>
        <w:rPr>
          <w:rFonts w:ascii="Times New Roman" w:hAnsi="Times New Roman"/>
          <w:sz w:val="24"/>
          <w:szCs w:val="24"/>
        </w:rPr>
        <w:t>.</w:t>
      </w:r>
    </w:p>
    <w:p w:rsidR="000E2926" w:rsidRDefault="000E2926" w:rsidP="000E2926">
      <w:pPr>
        <w:jc w:val="center"/>
        <w:rPr>
          <w:rFonts w:eastAsia="Calibri"/>
          <w:sz w:val="28"/>
          <w:szCs w:val="28"/>
        </w:rPr>
      </w:pPr>
    </w:p>
    <w:p w:rsidR="000E2926" w:rsidRDefault="000E2926" w:rsidP="000E2926">
      <w:pPr>
        <w:jc w:val="center"/>
        <w:rPr>
          <w:rFonts w:eastAsia="Calibri"/>
          <w:sz w:val="28"/>
          <w:szCs w:val="28"/>
        </w:rPr>
      </w:pPr>
    </w:p>
    <w:p w:rsidR="000E2926" w:rsidRDefault="000E2926" w:rsidP="000E2926">
      <w:pPr>
        <w:jc w:val="center"/>
        <w:rPr>
          <w:rFonts w:eastAsia="Calibri"/>
          <w:sz w:val="28"/>
          <w:szCs w:val="28"/>
        </w:rPr>
      </w:pPr>
    </w:p>
    <w:p w:rsidR="000E2926" w:rsidRDefault="000E2926" w:rsidP="000E2926">
      <w:pPr>
        <w:jc w:val="center"/>
        <w:rPr>
          <w:rFonts w:eastAsia="Calibri"/>
          <w:sz w:val="28"/>
          <w:szCs w:val="28"/>
        </w:rPr>
      </w:pPr>
    </w:p>
    <w:p w:rsidR="000E2926" w:rsidRDefault="000E2926" w:rsidP="000E2926">
      <w:pPr>
        <w:jc w:val="center"/>
        <w:rPr>
          <w:rFonts w:eastAsia="Calibri"/>
          <w:sz w:val="28"/>
          <w:szCs w:val="28"/>
        </w:rPr>
      </w:pPr>
    </w:p>
    <w:p w:rsidR="000E2926" w:rsidRDefault="000E2926" w:rsidP="000E2926">
      <w:pPr>
        <w:jc w:val="center"/>
        <w:rPr>
          <w:rFonts w:eastAsia="Calibri"/>
          <w:sz w:val="28"/>
          <w:szCs w:val="28"/>
        </w:rPr>
      </w:pPr>
    </w:p>
    <w:p w:rsidR="000E2926" w:rsidRDefault="000E2926" w:rsidP="000E2926">
      <w:pPr>
        <w:jc w:val="center"/>
        <w:rPr>
          <w:rFonts w:eastAsia="Calibri"/>
          <w:sz w:val="28"/>
          <w:szCs w:val="28"/>
        </w:rPr>
      </w:pPr>
    </w:p>
    <w:p w:rsidR="000E2926" w:rsidRDefault="000E2926" w:rsidP="000E2926">
      <w:pPr>
        <w:jc w:val="center"/>
        <w:rPr>
          <w:rFonts w:eastAsia="Calibri"/>
          <w:sz w:val="28"/>
          <w:szCs w:val="28"/>
        </w:rPr>
      </w:pPr>
    </w:p>
    <w:p w:rsidR="000E2926" w:rsidRDefault="000E2926" w:rsidP="000E2926">
      <w:pPr>
        <w:jc w:val="center"/>
        <w:rPr>
          <w:rFonts w:eastAsia="Calibri"/>
          <w:sz w:val="28"/>
          <w:szCs w:val="28"/>
        </w:rPr>
      </w:pPr>
    </w:p>
    <w:p w:rsidR="000E2926" w:rsidRDefault="000E2926" w:rsidP="000E2926">
      <w:pPr>
        <w:jc w:val="center"/>
        <w:rPr>
          <w:rFonts w:eastAsia="Calibri"/>
          <w:sz w:val="28"/>
          <w:szCs w:val="28"/>
        </w:rPr>
      </w:pPr>
    </w:p>
    <w:p w:rsidR="000E2926" w:rsidRDefault="000E2926" w:rsidP="000E2926">
      <w:pPr>
        <w:jc w:val="center"/>
        <w:rPr>
          <w:rFonts w:eastAsia="Calibri"/>
          <w:sz w:val="28"/>
          <w:szCs w:val="28"/>
        </w:rPr>
      </w:pPr>
    </w:p>
    <w:p w:rsidR="000E2926" w:rsidRDefault="000E2926" w:rsidP="000E2926">
      <w:pPr>
        <w:jc w:val="center"/>
        <w:rPr>
          <w:rFonts w:eastAsia="Calibri"/>
          <w:sz w:val="28"/>
          <w:szCs w:val="28"/>
        </w:rPr>
      </w:pPr>
    </w:p>
    <w:p w:rsidR="000E2926" w:rsidRDefault="000E2926" w:rsidP="000E2926">
      <w:pPr>
        <w:jc w:val="center"/>
        <w:rPr>
          <w:rFonts w:eastAsia="Calibri"/>
          <w:sz w:val="28"/>
          <w:szCs w:val="28"/>
        </w:rPr>
      </w:pPr>
    </w:p>
    <w:p w:rsidR="000E2926" w:rsidRDefault="000E2926" w:rsidP="000E2926">
      <w:pPr>
        <w:jc w:val="center"/>
        <w:rPr>
          <w:rFonts w:eastAsia="Calibri"/>
          <w:sz w:val="28"/>
          <w:szCs w:val="28"/>
        </w:rPr>
      </w:pPr>
    </w:p>
    <w:p w:rsidR="000E2926" w:rsidRDefault="000E2926" w:rsidP="000E2926">
      <w:pPr>
        <w:jc w:val="center"/>
        <w:rPr>
          <w:rFonts w:eastAsia="Calibri"/>
          <w:sz w:val="28"/>
          <w:szCs w:val="28"/>
        </w:rPr>
      </w:pPr>
    </w:p>
    <w:p w:rsidR="000E2926" w:rsidRDefault="000E2926" w:rsidP="000E2926">
      <w:pPr>
        <w:jc w:val="center"/>
        <w:rPr>
          <w:rFonts w:eastAsia="Calibri"/>
          <w:sz w:val="28"/>
          <w:szCs w:val="28"/>
        </w:rPr>
      </w:pPr>
    </w:p>
    <w:p w:rsidR="000E2926" w:rsidRPr="000E2926" w:rsidRDefault="000E2926" w:rsidP="00276A16">
      <w:pPr>
        <w:jc w:val="center"/>
        <w:rPr>
          <w:rFonts w:eastAsia="Calibri"/>
          <w:sz w:val="28"/>
          <w:szCs w:val="28"/>
        </w:rPr>
      </w:pPr>
      <w:r>
        <w:rPr>
          <w:rFonts w:eastAsia="Calibri"/>
          <w:sz w:val="28"/>
          <w:szCs w:val="28"/>
        </w:rPr>
        <w:t>Магадан 2020</w:t>
      </w:r>
    </w:p>
    <w:p w:rsidR="00512045" w:rsidRPr="000E2926" w:rsidRDefault="00512045" w:rsidP="000E2926">
      <w:pPr>
        <w:rPr>
          <w:rFonts w:eastAsia="Calibri"/>
          <w:sz w:val="24"/>
          <w:szCs w:val="24"/>
        </w:rPr>
        <w:sectPr w:rsidR="00512045" w:rsidRPr="000E2926">
          <w:pgSz w:w="11900" w:h="16840"/>
          <w:pgMar w:top="1110" w:right="1124" w:bottom="912" w:left="1134" w:header="0" w:footer="0" w:gutter="0"/>
          <w:cols w:space="720" w:equalWidth="0">
            <w:col w:w="9646"/>
          </w:cols>
        </w:sectPr>
      </w:pPr>
    </w:p>
    <w:p w:rsidR="00512045" w:rsidRDefault="007E07E1">
      <w:pPr>
        <w:jc w:val="center"/>
        <w:rPr>
          <w:sz w:val="20"/>
          <w:szCs w:val="20"/>
        </w:rPr>
      </w:pPr>
      <w:r>
        <w:rPr>
          <w:rFonts w:eastAsia="Times New Roman"/>
          <w:sz w:val="32"/>
          <w:szCs w:val="32"/>
        </w:rPr>
        <w:lastRenderedPageBreak/>
        <w:t>ВВЕДЕНИЕ</w:t>
      </w:r>
    </w:p>
    <w:p w:rsidR="00512045" w:rsidRDefault="00512045">
      <w:pPr>
        <w:spacing w:line="200" w:lineRule="exact"/>
        <w:rPr>
          <w:sz w:val="20"/>
          <w:szCs w:val="20"/>
        </w:rPr>
      </w:pPr>
    </w:p>
    <w:p w:rsidR="00512045" w:rsidRDefault="00512045">
      <w:pPr>
        <w:spacing w:line="279" w:lineRule="exact"/>
        <w:rPr>
          <w:sz w:val="20"/>
          <w:szCs w:val="20"/>
        </w:rPr>
      </w:pPr>
    </w:p>
    <w:p w:rsidR="00512045" w:rsidRDefault="007E07E1">
      <w:pPr>
        <w:numPr>
          <w:ilvl w:val="0"/>
          <w:numId w:val="13"/>
        </w:numPr>
        <w:tabs>
          <w:tab w:val="left" w:pos="776"/>
        </w:tabs>
        <w:spacing w:line="276" w:lineRule="auto"/>
        <w:ind w:firstLine="499"/>
        <w:jc w:val="both"/>
        <w:rPr>
          <w:rFonts w:eastAsia="Times New Roman"/>
          <w:sz w:val="28"/>
          <w:szCs w:val="28"/>
        </w:rPr>
      </w:pPr>
      <w:r>
        <w:rPr>
          <w:rFonts w:eastAsia="Times New Roman"/>
          <w:sz w:val="28"/>
          <w:szCs w:val="28"/>
        </w:rPr>
        <w:t>современной технике широко распространены машины, агрегаты, работа которых определяется совокупностью действия механических и электрических устройств. Изучение принципа действия таких сложных изделий по чертежам (сборочным, электромонтажным и т.д.) весьма затруднительно. Поэтому кроме чертежей часто составляют схемы электротехнического устройства.</w:t>
      </w:r>
    </w:p>
    <w:p w:rsidR="00512045" w:rsidRDefault="007E07E1">
      <w:pPr>
        <w:spacing w:line="276" w:lineRule="auto"/>
        <w:ind w:firstLine="505"/>
        <w:jc w:val="both"/>
        <w:rPr>
          <w:rFonts w:eastAsia="Times New Roman"/>
          <w:sz w:val="28"/>
          <w:szCs w:val="28"/>
        </w:rPr>
      </w:pPr>
      <w:r>
        <w:rPr>
          <w:rFonts w:eastAsia="Times New Roman"/>
          <w:sz w:val="28"/>
          <w:szCs w:val="28"/>
        </w:rPr>
        <w:t>При проектировании электротехнического объекта (прибора, аппарата и т.п.) чертежи, схемы и описания рассматриваются как технические документы, содержащие определенную информацию. Документация, выпускаемая в процессе проектирования, носит название проектно-конструкторской или конструкторской документации.</w:t>
      </w:r>
    </w:p>
    <w:p w:rsidR="00512045" w:rsidRDefault="007E07E1">
      <w:pPr>
        <w:spacing w:line="275" w:lineRule="auto"/>
        <w:ind w:firstLine="505"/>
        <w:jc w:val="both"/>
        <w:rPr>
          <w:rFonts w:eastAsia="Times New Roman"/>
          <w:sz w:val="28"/>
          <w:szCs w:val="28"/>
        </w:rPr>
      </w:pPr>
      <w:r>
        <w:rPr>
          <w:rFonts w:eastAsia="Times New Roman"/>
          <w:sz w:val="28"/>
          <w:szCs w:val="28"/>
        </w:rPr>
        <w:t>Конструкторская документация определяет устройство и состав изделия, содержит необходимые данные для его изготовления и контроля. Биды конструкторских документов устанавливает ГОСТ 2.102-68. К графической конструкторской документации относятся чертежи и схемы.</w:t>
      </w:r>
    </w:p>
    <w:p w:rsidR="00512045" w:rsidRDefault="007E07E1">
      <w:pPr>
        <w:spacing w:line="275" w:lineRule="auto"/>
        <w:ind w:firstLine="505"/>
        <w:jc w:val="both"/>
        <w:rPr>
          <w:rFonts w:eastAsia="Times New Roman"/>
          <w:sz w:val="28"/>
          <w:szCs w:val="28"/>
        </w:rPr>
      </w:pPr>
      <w:r>
        <w:rPr>
          <w:rFonts w:eastAsia="Times New Roman"/>
          <w:b/>
          <w:bCs/>
          <w:i/>
          <w:iCs/>
          <w:sz w:val="28"/>
          <w:szCs w:val="28"/>
        </w:rPr>
        <w:t xml:space="preserve">Чертеж </w:t>
      </w:r>
      <w:r>
        <w:rPr>
          <w:rFonts w:eastAsia="Times New Roman"/>
          <w:b/>
          <w:bCs/>
          <w:sz w:val="28"/>
          <w:szCs w:val="28"/>
        </w:rPr>
        <w:t>—</w:t>
      </w:r>
      <w:r>
        <w:rPr>
          <w:rFonts w:eastAsia="Times New Roman"/>
          <w:b/>
          <w:bCs/>
          <w:i/>
          <w:iCs/>
          <w:sz w:val="28"/>
          <w:szCs w:val="28"/>
        </w:rPr>
        <w:t xml:space="preserve"> </w:t>
      </w:r>
      <w:r>
        <w:rPr>
          <w:rFonts w:eastAsia="Times New Roman"/>
          <w:sz w:val="28"/>
          <w:szCs w:val="28"/>
        </w:rPr>
        <w:t>документ,</w:t>
      </w:r>
      <w:r>
        <w:rPr>
          <w:rFonts w:eastAsia="Times New Roman"/>
          <w:b/>
          <w:bCs/>
          <w:i/>
          <w:iCs/>
          <w:sz w:val="28"/>
          <w:szCs w:val="28"/>
        </w:rPr>
        <w:t xml:space="preserve"> </w:t>
      </w:r>
      <w:r>
        <w:rPr>
          <w:rFonts w:eastAsia="Times New Roman"/>
          <w:sz w:val="28"/>
          <w:szCs w:val="28"/>
        </w:rPr>
        <w:t>содержащий изображение электротехнического</w:t>
      </w:r>
      <w:r>
        <w:rPr>
          <w:rFonts w:eastAsia="Times New Roman"/>
          <w:b/>
          <w:bCs/>
          <w:i/>
          <w:iCs/>
          <w:sz w:val="28"/>
          <w:szCs w:val="28"/>
        </w:rPr>
        <w:t xml:space="preserve"> </w:t>
      </w:r>
      <w:r>
        <w:rPr>
          <w:rFonts w:eastAsia="Times New Roman"/>
          <w:sz w:val="28"/>
          <w:szCs w:val="28"/>
        </w:rPr>
        <w:t>изделия и другие данные, поясняющие функциональное назначение изделия и связи ме&gt;кду составными частями.</w:t>
      </w:r>
    </w:p>
    <w:p w:rsidR="00512045" w:rsidRDefault="00512045">
      <w:pPr>
        <w:spacing w:line="3" w:lineRule="exact"/>
        <w:rPr>
          <w:rFonts w:eastAsia="Times New Roman"/>
          <w:sz w:val="28"/>
          <w:szCs w:val="28"/>
        </w:rPr>
      </w:pPr>
    </w:p>
    <w:p w:rsidR="00512045" w:rsidRDefault="007E07E1">
      <w:pPr>
        <w:spacing w:line="277" w:lineRule="auto"/>
        <w:ind w:firstLine="505"/>
        <w:jc w:val="both"/>
        <w:rPr>
          <w:rFonts w:eastAsia="Times New Roman"/>
          <w:sz w:val="28"/>
          <w:szCs w:val="28"/>
        </w:rPr>
      </w:pPr>
      <w:r>
        <w:rPr>
          <w:rFonts w:eastAsia="Times New Roman"/>
          <w:b/>
          <w:bCs/>
          <w:i/>
          <w:iCs/>
          <w:sz w:val="28"/>
          <w:szCs w:val="28"/>
        </w:rPr>
        <w:t xml:space="preserve">Схема — </w:t>
      </w:r>
      <w:r>
        <w:rPr>
          <w:rFonts w:eastAsia="Times New Roman"/>
          <w:sz w:val="28"/>
          <w:szCs w:val="28"/>
        </w:rPr>
        <w:t>графический конструкторский документ,</w:t>
      </w:r>
      <w:r>
        <w:rPr>
          <w:rFonts w:eastAsia="Times New Roman"/>
          <w:b/>
          <w:bCs/>
          <w:i/>
          <w:iCs/>
          <w:sz w:val="28"/>
          <w:szCs w:val="28"/>
        </w:rPr>
        <w:t xml:space="preserve"> </w:t>
      </w:r>
      <w:r>
        <w:rPr>
          <w:rFonts w:eastAsia="Times New Roman"/>
          <w:sz w:val="28"/>
          <w:szCs w:val="28"/>
        </w:rPr>
        <w:t>на котором показаны в</w:t>
      </w:r>
      <w:r>
        <w:rPr>
          <w:rFonts w:eastAsia="Times New Roman"/>
          <w:b/>
          <w:bCs/>
          <w:i/>
          <w:iCs/>
          <w:sz w:val="28"/>
          <w:szCs w:val="28"/>
        </w:rPr>
        <w:t xml:space="preserve"> </w:t>
      </w:r>
      <w:r>
        <w:rPr>
          <w:rFonts w:eastAsia="Times New Roman"/>
          <w:sz w:val="28"/>
          <w:szCs w:val="28"/>
        </w:rPr>
        <w:t>виде условных изображений или обозначений составные части изделия и связи между ними.</w:t>
      </w:r>
    </w:p>
    <w:p w:rsidR="00512045" w:rsidRDefault="007E07E1">
      <w:pPr>
        <w:spacing w:line="276" w:lineRule="auto"/>
        <w:ind w:firstLine="505"/>
        <w:jc w:val="both"/>
        <w:rPr>
          <w:rFonts w:eastAsia="Times New Roman"/>
          <w:sz w:val="28"/>
          <w:szCs w:val="28"/>
        </w:rPr>
      </w:pPr>
      <w:r>
        <w:rPr>
          <w:rFonts w:eastAsia="Times New Roman"/>
          <w:sz w:val="28"/>
          <w:szCs w:val="28"/>
        </w:rPr>
        <w:t>Текстовые конструкторские документы содержат словесную описательную информацию. Текстовый документ оформляется в виде сплошного текста (технические условия, пояснительные записки и т.п.) или текста, разбитого на графы (спецификации, ведомости, таблицы и т. п.).</w:t>
      </w:r>
    </w:p>
    <w:p w:rsidR="00512045" w:rsidRDefault="007E07E1">
      <w:pPr>
        <w:numPr>
          <w:ilvl w:val="0"/>
          <w:numId w:val="13"/>
        </w:numPr>
        <w:tabs>
          <w:tab w:val="left" w:pos="1022"/>
        </w:tabs>
        <w:spacing w:line="279" w:lineRule="auto"/>
        <w:ind w:firstLine="499"/>
        <w:jc w:val="both"/>
        <w:rPr>
          <w:rFonts w:eastAsia="Times New Roman"/>
          <w:sz w:val="28"/>
          <w:szCs w:val="28"/>
        </w:rPr>
      </w:pPr>
      <w:r>
        <w:rPr>
          <w:rFonts w:eastAsia="Times New Roman"/>
          <w:sz w:val="28"/>
          <w:szCs w:val="28"/>
        </w:rPr>
        <w:t>настоящее время существует более 23 тысяч действующих государственных стандартов, которые подразделяются на 26 систем, определяющих правила оформления технической документации. Основная среди них — Единая система конструкторской документации (ЕСКД), составной частью которой являются стандарты на условные графические обозначения в схемах, на правила выполнения электрических принципиальных схем (ГОСТ 2.701-84 ... ГОСТ 2.797-81). ЕСКД дает единую обязательную систему построения изображений, единые правила выполнения и оформления чертежей. Данное задание является заключительным в курсе инженерной графики и подготовительным для выполнения графической части курсовых работ по специальным дисциплинам и дипломной работы.</w:t>
      </w:r>
    </w:p>
    <w:p w:rsidR="00512045" w:rsidRDefault="00512045">
      <w:pPr>
        <w:spacing w:line="134" w:lineRule="exact"/>
        <w:rPr>
          <w:sz w:val="20"/>
          <w:szCs w:val="20"/>
        </w:rPr>
      </w:pPr>
    </w:p>
    <w:p w:rsidR="00512045" w:rsidRDefault="007E07E1">
      <w:pPr>
        <w:jc w:val="center"/>
        <w:rPr>
          <w:sz w:val="20"/>
          <w:szCs w:val="20"/>
        </w:rPr>
      </w:pPr>
      <w:r>
        <w:rPr>
          <w:rFonts w:ascii="Calibri" w:eastAsia="Calibri" w:hAnsi="Calibri" w:cs="Calibri"/>
        </w:rPr>
        <w:t>6</w:t>
      </w:r>
    </w:p>
    <w:p w:rsidR="00512045" w:rsidRDefault="00512045">
      <w:pPr>
        <w:sectPr w:rsidR="00512045">
          <w:pgSz w:w="11900" w:h="16840"/>
          <w:pgMar w:top="1110" w:right="1124" w:bottom="912" w:left="1140" w:header="0" w:footer="0" w:gutter="0"/>
          <w:cols w:space="720" w:equalWidth="0">
            <w:col w:w="9640"/>
          </w:cols>
        </w:sectPr>
      </w:pPr>
    </w:p>
    <w:p w:rsidR="00512045" w:rsidRDefault="007E07E1">
      <w:pPr>
        <w:numPr>
          <w:ilvl w:val="0"/>
          <w:numId w:val="14"/>
        </w:numPr>
        <w:tabs>
          <w:tab w:val="left" w:pos="3380"/>
        </w:tabs>
        <w:ind w:left="3380" w:hanging="351"/>
        <w:rPr>
          <w:rFonts w:eastAsia="Times New Roman"/>
          <w:sz w:val="28"/>
          <w:szCs w:val="28"/>
        </w:rPr>
      </w:pPr>
      <w:r>
        <w:rPr>
          <w:rFonts w:eastAsia="Times New Roman"/>
          <w:sz w:val="28"/>
          <w:szCs w:val="28"/>
        </w:rPr>
        <w:lastRenderedPageBreak/>
        <w:t>ОПРЕДЕЛЕНИЯ, ТЕРМИНЫ</w:t>
      </w:r>
    </w:p>
    <w:p w:rsidR="00512045" w:rsidRDefault="00512045">
      <w:pPr>
        <w:spacing w:line="322" w:lineRule="exact"/>
        <w:rPr>
          <w:sz w:val="20"/>
          <w:szCs w:val="20"/>
        </w:rPr>
      </w:pPr>
    </w:p>
    <w:p w:rsidR="00512045" w:rsidRDefault="007E07E1">
      <w:pPr>
        <w:spacing w:line="242" w:lineRule="auto"/>
        <w:ind w:firstLine="568"/>
        <w:jc w:val="both"/>
        <w:rPr>
          <w:sz w:val="20"/>
          <w:szCs w:val="20"/>
        </w:rPr>
      </w:pPr>
      <w:r>
        <w:rPr>
          <w:rFonts w:eastAsia="Times New Roman"/>
          <w:sz w:val="28"/>
          <w:szCs w:val="28"/>
        </w:rPr>
        <w:t>Схемы носят условный характер, однако позволяют лаконично и выразительно излагать инженерную мысль с помощью символики и условных обозначений и должны содержать сведения в объеме, достаточном для изготовления и эксплуатации изделия. Схемы существенно отличаются от проекционных изображений, так как в основу графического изображения элементов, составляющих изделие, положен не проекционный принцип, а условные изображения и знаки. Плоскостные условные графические изображения позволяют сократить объем графической работы и предельно просто передать содержание схемы.</w:t>
      </w:r>
    </w:p>
    <w:p w:rsidR="00512045" w:rsidRDefault="00512045">
      <w:pPr>
        <w:spacing w:line="7" w:lineRule="exact"/>
        <w:rPr>
          <w:sz w:val="20"/>
          <w:szCs w:val="20"/>
        </w:rPr>
      </w:pPr>
    </w:p>
    <w:p w:rsidR="00512045" w:rsidRDefault="007E07E1">
      <w:pPr>
        <w:ind w:firstLine="568"/>
        <w:jc w:val="both"/>
        <w:rPr>
          <w:sz w:val="20"/>
          <w:szCs w:val="20"/>
        </w:rPr>
      </w:pPr>
      <w:r>
        <w:rPr>
          <w:rFonts w:eastAsia="Times New Roman"/>
          <w:sz w:val="28"/>
          <w:szCs w:val="28"/>
        </w:rPr>
        <w:t>Схема — графический конструкторский документ, на котором показаны в виде условных изображений или обозначений составные части изделия и связи между ними (ГОСТ 2.102-68).</w:t>
      </w:r>
    </w:p>
    <w:p w:rsidR="00512045" w:rsidRDefault="007E07E1">
      <w:pPr>
        <w:ind w:left="560"/>
        <w:rPr>
          <w:sz w:val="20"/>
          <w:szCs w:val="20"/>
        </w:rPr>
      </w:pPr>
      <w:r>
        <w:rPr>
          <w:rFonts w:eastAsia="Times New Roman"/>
          <w:sz w:val="28"/>
          <w:szCs w:val="28"/>
        </w:rPr>
        <w:t>При выполнении схемы используют следующие термины:</w:t>
      </w:r>
    </w:p>
    <w:p w:rsidR="00512045" w:rsidRDefault="00512045">
      <w:pPr>
        <w:spacing w:line="1" w:lineRule="exact"/>
        <w:rPr>
          <w:sz w:val="20"/>
          <w:szCs w:val="20"/>
        </w:rPr>
      </w:pPr>
    </w:p>
    <w:p w:rsidR="00512045" w:rsidRDefault="007E07E1">
      <w:pPr>
        <w:spacing w:line="239" w:lineRule="auto"/>
        <w:ind w:firstLine="567"/>
        <w:jc w:val="both"/>
        <w:rPr>
          <w:sz w:val="20"/>
          <w:szCs w:val="20"/>
        </w:rPr>
      </w:pPr>
      <w:r>
        <w:rPr>
          <w:rFonts w:eastAsia="Times New Roman"/>
          <w:i/>
          <w:iCs/>
          <w:sz w:val="28"/>
          <w:szCs w:val="28"/>
        </w:rPr>
        <w:t xml:space="preserve">Элемент </w:t>
      </w:r>
      <w:r>
        <w:rPr>
          <w:rFonts w:eastAsia="Times New Roman"/>
          <w:sz w:val="28"/>
          <w:szCs w:val="28"/>
        </w:rPr>
        <w:t>схемы</w:t>
      </w:r>
      <w:r>
        <w:rPr>
          <w:rFonts w:eastAsia="Times New Roman"/>
          <w:i/>
          <w:iCs/>
          <w:sz w:val="28"/>
          <w:szCs w:val="28"/>
        </w:rPr>
        <w:t xml:space="preserve"> </w:t>
      </w:r>
      <w:r>
        <w:rPr>
          <w:rFonts w:eastAsia="Times New Roman"/>
          <w:sz w:val="28"/>
          <w:szCs w:val="28"/>
        </w:rPr>
        <w:t>—</w:t>
      </w:r>
      <w:r>
        <w:rPr>
          <w:rFonts w:eastAsia="Times New Roman"/>
          <w:i/>
          <w:iCs/>
          <w:sz w:val="28"/>
          <w:szCs w:val="28"/>
        </w:rPr>
        <w:t xml:space="preserve"> </w:t>
      </w:r>
      <w:r>
        <w:rPr>
          <w:rFonts w:eastAsia="Times New Roman"/>
          <w:sz w:val="28"/>
          <w:szCs w:val="28"/>
        </w:rPr>
        <w:t>составная часть схемы,</w:t>
      </w:r>
      <w:r>
        <w:rPr>
          <w:rFonts w:eastAsia="Times New Roman"/>
          <w:i/>
          <w:iCs/>
          <w:sz w:val="28"/>
          <w:szCs w:val="28"/>
        </w:rPr>
        <w:t xml:space="preserve"> </w:t>
      </w:r>
      <w:r>
        <w:rPr>
          <w:rFonts w:eastAsia="Times New Roman"/>
          <w:sz w:val="28"/>
          <w:szCs w:val="28"/>
        </w:rPr>
        <w:t>которая выполняет</w:t>
      </w:r>
      <w:r>
        <w:rPr>
          <w:rFonts w:eastAsia="Times New Roman"/>
          <w:i/>
          <w:iCs/>
          <w:sz w:val="28"/>
          <w:szCs w:val="28"/>
        </w:rPr>
        <w:t xml:space="preserve"> </w:t>
      </w:r>
      <w:r>
        <w:rPr>
          <w:rFonts w:eastAsia="Times New Roman"/>
          <w:sz w:val="28"/>
          <w:szCs w:val="28"/>
        </w:rPr>
        <w:t>определенную функцию в изделии и не может быть разделена на части, имеющие самостоятельное функциональное назначение (резистор, трансформатор, антенна и т.п.),</w:t>
      </w:r>
    </w:p>
    <w:p w:rsidR="00512045" w:rsidRDefault="00512045">
      <w:pPr>
        <w:spacing w:line="5" w:lineRule="exact"/>
        <w:rPr>
          <w:sz w:val="20"/>
          <w:szCs w:val="20"/>
        </w:rPr>
      </w:pPr>
    </w:p>
    <w:p w:rsidR="00512045" w:rsidRDefault="007E07E1">
      <w:pPr>
        <w:ind w:firstLine="568"/>
        <w:jc w:val="both"/>
        <w:rPr>
          <w:sz w:val="20"/>
          <w:szCs w:val="20"/>
        </w:rPr>
      </w:pPr>
      <w:r>
        <w:rPr>
          <w:rFonts w:eastAsia="Times New Roman"/>
          <w:i/>
          <w:iCs/>
          <w:sz w:val="28"/>
          <w:szCs w:val="28"/>
        </w:rPr>
        <w:t xml:space="preserve">Устройство — </w:t>
      </w:r>
      <w:r>
        <w:rPr>
          <w:rFonts w:eastAsia="Times New Roman"/>
          <w:sz w:val="28"/>
          <w:szCs w:val="28"/>
        </w:rPr>
        <w:t>совокупность элементов,</w:t>
      </w:r>
      <w:r>
        <w:rPr>
          <w:rFonts w:eastAsia="Times New Roman"/>
          <w:i/>
          <w:iCs/>
          <w:sz w:val="28"/>
          <w:szCs w:val="28"/>
        </w:rPr>
        <w:t xml:space="preserve"> </w:t>
      </w:r>
      <w:r>
        <w:rPr>
          <w:rFonts w:eastAsia="Times New Roman"/>
          <w:sz w:val="28"/>
          <w:szCs w:val="28"/>
        </w:rPr>
        <w:t>представляющих единую</w:t>
      </w:r>
      <w:r>
        <w:rPr>
          <w:rFonts w:eastAsia="Times New Roman"/>
          <w:i/>
          <w:iCs/>
          <w:sz w:val="28"/>
          <w:szCs w:val="28"/>
        </w:rPr>
        <w:t xml:space="preserve"> </w:t>
      </w:r>
      <w:r>
        <w:rPr>
          <w:rFonts w:eastAsia="Times New Roman"/>
          <w:sz w:val="28"/>
          <w:szCs w:val="28"/>
        </w:rPr>
        <w:t>конструкцию (блок, плата и т.п.). Устройство может не иметь в изделии определенного функционального назначения.</w:t>
      </w:r>
    </w:p>
    <w:p w:rsidR="00512045" w:rsidRDefault="007E07E1">
      <w:pPr>
        <w:spacing w:line="239" w:lineRule="auto"/>
        <w:ind w:firstLine="567"/>
        <w:jc w:val="both"/>
        <w:rPr>
          <w:sz w:val="20"/>
          <w:szCs w:val="20"/>
        </w:rPr>
      </w:pPr>
      <w:r>
        <w:rPr>
          <w:rFonts w:eastAsia="Times New Roman"/>
          <w:i/>
          <w:iCs/>
          <w:sz w:val="28"/>
          <w:szCs w:val="28"/>
        </w:rPr>
        <w:t xml:space="preserve">Функциональная группа — </w:t>
      </w:r>
      <w:r>
        <w:rPr>
          <w:rFonts w:eastAsia="Times New Roman"/>
          <w:sz w:val="28"/>
          <w:szCs w:val="28"/>
        </w:rPr>
        <w:t>совокупность элементов,</w:t>
      </w:r>
      <w:r>
        <w:rPr>
          <w:rFonts w:eastAsia="Times New Roman"/>
          <w:i/>
          <w:iCs/>
          <w:sz w:val="28"/>
          <w:szCs w:val="28"/>
        </w:rPr>
        <w:t xml:space="preserve"> </w:t>
      </w:r>
      <w:r>
        <w:rPr>
          <w:rFonts w:eastAsia="Times New Roman"/>
          <w:sz w:val="28"/>
          <w:szCs w:val="28"/>
        </w:rPr>
        <w:t>выполняющих в</w:t>
      </w:r>
      <w:r>
        <w:rPr>
          <w:rFonts w:eastAsia="Times New Roman"/>
          <w:i/>
          <w:iCs/>
          <w:sz w:val="28"/>
          <w:szCs w:val="28"/>
        </w:rPr>
        <w:t xml:space="preserve"> </w:t>
      </w:r>
      <w:r>
        <w:rPr>
          <w:rFonts w:eastAsia="Times New Roman"/>
          <w:sz w:val="28"/>
          <w:szCs w:val="28"/>
        </w:rPr>
        <w:t>изделии определенную функцию и не объединенных в единую конструкцию.</w:t>
      </w:r>
    </w:p>
    <w:p w:rsidR="00512045" w:rsidRDefault="00512045">
      <w:pPr>
        <w:spacing w:line="2" w:lineRule="exact"/>
        <w:rPr>
          <w:sz w:val="20"/>
          <w:szCs w:val="20"/>
        </w:rPr>
      </w:pPr>
    </w:p>
    <w:p w:rsidR="00512045" w:rsidRDefault="007E07E1">
      <w:pPr>
        <w:ind w:firstLine="568"/>
        <w:jc w:val="both"/>
        <w:rPr>
          <w:sz w:val="20"/>
          <w:szCs w:val="20"/>
        </w:rPr>
      </w:pPr>
      <w:r>
        <w:rPr>
          <w:rFonts w:eastAsia="Times New Roman"/>
          <w:i/>
          <w:iCs/>
          <w:sz w:val="28"/>
          <w:szCs w:val="28"/>
        </w:rPr>
        <w:t xml:space="preserve">Функциональная часть — </w:t>
      </w:r>
      <w:r>
        <w:rPr>
          <w:rFonts w:eastAsia="Times New Roman"/>
          <w:sz w:val="28"/>
          <w:szCs w:val="28"/>
        </w:rPr>
        <w:t>элемент,</w:t>
      </w:r>
      <w:r>
        <w:rPr>
          <w:rFonts w:eastAsia="Times New Roman"/>
          <w:i/>
          <w:iCs/>
          <w:sz w:val="28"/>
          <w:szCs w:val="28"/>
        </w:rPr>
        <w:t xml:space="preserve"> </w:t>
      </w:r>
      <w:r>
        <w:rPr>
          <w:rFonts w:eastAsia="Times New Roman"/>
          <w:sz w:val="28"/>
          <w:szCs w:val="28"/>
        </w:rPr>
        <w:t>функциональная группа и устройство,</w:t>
      </w:r>
      <w:r>
        <w:rPr>
          <w:rFonts w:eastAsia="Times New Roman"/>
          <w:i/>
          <w:iCs/>
          <w:sz w:val="28"/>
          <w:szCs w:val="28"/>
        </w:rPr>
        <w:t xml:space="preserve"> </w:t>
      </w:r>
      <w:r>
        <w:rPr>
          <w:rFonts w:eastAsia="Times New Roman"/>
          <w:sz w:val="28"/>
          <w:szCs w:val="28"/>
        </w:rPr>
        <w:t>выполняющие определенную функцию.</w:t>
      </w:r>
    </w:p>
    <w:p w:rsidR="00512045" w:rsidRDefault="007E07E1">
      <w:pPr>
        <w:ind w:firstLine="568"/>
        <w:jc w:val="both"/>
        <w:rPr>
          <w:sz w:val="20"/>
          <w:szCs w:val="20"/>
        </w:rPr>
      </w:pPr>
      <w:r>
        <w:rPr>
          <w:rFonts w:eastAsia="Times New Roman"/>
          <w:i/>
          <w:iCs/>
          <w:sz w:val="28"/>
          <w:szCs w:val="28"/>
        </w:rPr>
        <w:t xml:space="preserve">Функциональная цепь — </w:t>
      </w:r>
      <w:r>
        <w:rPr>
          <w:rFonts w:eastAsia="Times New Roman"/>
          <w:sz w:val="28"/>
          <w:szCs w:val="28"/>
        </w:rPr>
        <w:t>линия,</w:t>
      </w:r>
      <w:r>
        <w:rPr>
          <w:rFonts w:eastAsia="Times New Roman"/>
          <w:i/>
          <w:iCs/>
          <w:sz w:val="28"/>
          <w:szCs w:val="28"/>
        </w:rPr>
        <w:t xml:space="preserve"> </w:t>
      </w:r>
      <w:r>
        <w:rPr>
          <w:rFonts w:eastAsia="Times New Roman"/>
          <w:sz w:val="28"/>
          <w:szCs w:val="28"/>
        </w:rPr>
        <w:t>канал,</w:t>
      </w:r>
      <w:r>
        <w:rPr>
          <w:rFonts w:eastAsia="Times New Roman"/>
          <w:i/>
          <w:iCs/>
          <w:sz w:val="28"/>
          <w:szCs w:val="28"/>
        </w:rPr>
        <w:t xml:space="preserve"> </w:t>
      </w:r>
      <w:r>
        <w:rPr>
          <w:rFonts w:eastAsia="Times New Roman"/>
          <w:sz w:val="28"/>
          <w:szCs w:val="28"/>
        </w:rPr>
        <w:t>тракт определенного</w:t>
      </w:r>
      <w:r>
        <w:rPr>
          <w:rFonts w:eastAsia="Times New Roman"/>
          <w:i/>
          <w:iCs/>
          <w:sz w:val="28"/>
          <w:szCs w:val="28"/>
        </w:rPr>
        <w:t xml:space="preserve"> </w:t>
      </w:r>
      <w:r>
        <w:rPr>
          <w:rFonts w:eastAsia="Times New Roman"/>
          <w:sz w:val="28"/>
          <w:szCs w:val="28"/>
        </w:rPr>
        <w:t>функционального назначения (канал звука, видеоканал и т.п.).</w:t>
      </w:r>
    </w:p>
    <w:p w:rsidR="00512045" w:rsidRDefault="007E07E1">
      <w:pPr>
        <w:spacing w:line="239" w:lineRule="auto"/>
        <w:ind w:firstLine="568"/>
        <w:jc w:val="both"/>
        <w:rPr>
          <w:sz w:val="20"/>
          <w:szCs w:val="20"/>
        </w:rPr>
      </w:pPr>
      <w:r>
        <w:rPr>
          <w:rFonts w:eastAsia="Times New Roman"/>
          <w:i/>
          <w:iCs/>
          <w:sz w:val="28"/>
          <w:szCs w:val="28"/>
        </w:rPr>
        <w:t xml:space="preserve">Линия взаимосвязи (или связи) — </w:t>
      </w:r>
      <w:r>
        <w:rPr>
          <w:rFonts w:eastAsia="Times New Roman"/>
          <w:sz w:val="28"/>
          <w:szCs w:val="28"/>
        </w:rPr>
        <w:t>отрезок линии,</w:t>
      </w:r>
      <w:r>
        <w:rPr>
          <w:rFonts w:eastAsia="Times New Roman"/>
          <w:i/>
          <w:iCs/>
          <w:sz w:val="28"/>
          <w:szCs w:val="28"/>
        </w:rPr>
        <w:t xml:space="preserve"> </w:t>
      </w:r>
      <w:r>
        <w:rPr>
          <w:rFonts w:eastAsia="Times New Roman"/>
          <w:sz w:val="28"/>
          <w:szCs w:val="28"/>
        </w:rPr>
        <w:t>указывающий на наличие</w:t>
      </w:r>
      <w:r>
        <w:rPr>
          <w:rFonts w:eastAsia="Times New Roman"/>
          <w:i/>
          <w:iCs/>
          <w:sz w:val="28"/>
          <w:szCs w:val="28"/>
        </w:rPr>
        <w:t xml:space="preserve"> </w:t>
      </w:r>
      <w:r>
        <w:rPr>
          <w:rFonts w:eastAsia="Times New Roman"/>
          <w:sz w:val="28"/>
          <w:szCs w:val="28"/>
        </w:rPr>
        <w:t>связи между функциональными частями изделия.</w:t>
      </w:r>
    </w:p>
    <w:p w:rsidR="00512045" w:rsidRDefault="00512045">
      <w:pPr>
        <w:spacing w:line="2" w:lineRule="exact"/>
        <w:rPr>
          <w:sz w:val="20"/>
          <w:szCs w:val="20"/>
        </w:rPr>
      </w:pPr>
    </w:p>
    <w:p w:rsidR="00512045" w:rsidRDefault="007E07E1">
      <w:pPr>
        <w:spacing w:line="248" w:lineRule="auto"/>
        <w:ind w:firstLine="567"/>
        <w:jc w:val="both"/>
        <w:rPr>
          <w:sz w:val="20"/>
          <w:szCs w:val="20"/>
        </w:rPr>
      </w:pPr>
      <w:r>
        <w:rPr>
          <w:rFonts w:eastAsia="Times New Roman"/>
          <w:i/>
          <w:iCs/>
          <w:sz w:val="28"/>
          <w:szCs w:val="28"/>
        </w:rPr>
        <w:t xml:space="preserve">Установка — </w:t>
      </w:r>
      <w:r>
        <w:rPr>
          <w:rFonts w:eastAsia="Times New Roman"/>
          <w:sz w:val="28"/>
          <w:szCs w:val="28"/>
        </w:rPr>
        <w:t>условное наименование объекта в энергетических</w:t>
      </w:r>
      <w:r>
        <w:rPr>
          <w:rFonts w:eastAsia="Times New Roman"/>
          <w:i/>
          <w:iCs/>
          <w:sz w:val="28"/>
          <w:szCs w:val="28"/>
        </w:rPr>
        <w:t xml:space="preserve"> </w:t>
      </w:r>
      <w:r>
        <w:rPr>
          <w:rFonts w:eastAsia="Times New Roman"/>
          <w:sz w:val="28"/>
          <w:szCs w:val="28"/>
        </w:rPr>
        <w:t>сооружениях, на который выпускается схема.</w:t>
      </w:r>
    </w:p>
    <w:p w:rsidR="00512045" w:rsidRDefault="00512045">
      <w:pPr>
        <w:spacing w:line="200" w:lineRule="exact"/>
        <w:rPr>
          <w:sz w:val="20"/>
          <w:szCs w:val="20"/>
        </w:rPr>
      </w:pPr>
    </w:p>
    <w:p w:rsidR="00512045" w:rsidRDefault="00512045">
      <w:pPr>
        <w:spacing w:line="391" w:lineRule="exact"/>
        <w:rPr>
          <w:sz w:val="20"/>
          <w:szCs w:val="20"/>
        </w:rPr>
      </w:pPr>
    </w:p>
    <w:p w:rsidR="00512045" w:rsidRDefault="007E07E1">
      <w:pPr>
        <w:numPr>
          <w:ilvl w:val="0"/>
          <w:numId w:val="15"/>
        </w:numPr>
        <w:tabs>
          <w:tab w:val="left" w:pos="3800"/>
        </w:tabs>
        <w:ind w:left="3800" w:hanging="274"/>
        <w:rPr>
          <w:rFonts w:eastAsia="Times New Roman"/>
          <w:sz w:val="28"/>
          <w:szCs w:val="28"/>
        </w:rPr>
      </w:pPr>
      <w:r>
        <w:rPr>
          <w:rFonts w:eastAsia="Times New Roman"/>
          <w:sz w:val="28"/>
          <w:szCs w:val="28"/>
        </w:rPr>
        <w:t>ВИДЫ И ТИПЫ СХЕМ</w:t>
      </w:r>
    </w:p>
    <w:p w:rsidR="00512045" w:rsidRDefault="00512045">
      <w:pPr>
        <w:spacing w:line="321" w:lineRule="exact"/>
        <w:rPr>
          <w:sz w:val="20"/>
          <w:szCs w:val="20"/>
        </w:rPr>
      </w:pPr>
    </w:p>
    <w:p w:rsidR="00512045" w:rsidRDefault="007E07E1">
      <w:pPr>
        <w:spacing w:line="247" w:lineRule="auto"/>
        <w:ind w:firstLine="568"/>
        <w:jc w:val="both"/>
        <w:rPr>
          <w:sz w:val="20"/>
          <w:szCs w:val="20"/>
        </w:rPr>
      </w:pPr>
      <w:r>
        <w:rPr>
          <w:rFonts w:eastAsia="Times New Roman"/>
          <w:sz w:val="28"/>
          <w:szCs w:val="28"/>
        </w:rPr>
        <w:t>Правила выполнения схем, условные графические изображения и обозначения их элементов установлены стандартами седьмой классификационной группы ЕСКД (ГОСТ 2.701-84 и последующие).</w:t>
      </w:r>
    </w:p>
    <w:p w:rsidR="00512045" w:rsidRDefault="00512045">
      <w:pPr>
        <w:spacing w:line="4" w:lineRule="exact"/>
        <w:rPr>
          <w:sz w:val="20"/>
          <w:szCs w:val="20"/>
        </w:rPr>
      </w:pPr>
    </w:p>
    <w:p w:rsidR="00512045" w:rsidRDefault="007E07E1">
      <w:pPr>
        <w:spacing w:line="244" w:lineRule="auto"/>
        <w:ind w:firstLine="568"/>
        <w:jc w:val="both"/>
        <w:rPr>
          <w:sz w:val="20"/>
          <w:szCs w:val="20"/>
        </w:rPr>
      </w:pPr>
      <w:r>
        <w:rPr>
          <w:rFonts w:eastAsia="Times New Roman"/>
          <w:sz w:val="28"/>
          <w:szCs w:val="28"/>
        </w:rPr>
        <w:t>Классификация схем изделий всех отраслей промышленности, согласно ГОСТ 2.701-84 «Схемы. Виды и типы, Общие требования к выполнении» приведена в таблице 1.</w:t>
      </w:r>
    </w:p>
    <w:p w:rsidR="00512045" w:rsidRDefault="00512045">
      <w:pPr>
        <w:spacing w:line="200" w:lineRule="exact"/>
        <w:rPr>
          <w:sz w:val="20"/>
          <w:szCs w:val="20"/>
        </w:rPr>
      </w:pPr>
    </w:p>
    <w:p w:rsidR="00512045" w:rsidRDefault="00512045">
      <w:pPr>
        <w:spacing w:line="213" w:lineRule="exact"/>
        <w:rPr>
          <w:sz w:val="20"/>
          <w:szCs w:val="20"/>
        </w:rPr>
      </w:pPr>
    </w:p>
    <w:p w:rsidR="00512045" w:rsidRDefault="007E07E1">
      <w:pPr>
        <w:jc w:val="center"/>
        <w:rPr>
          <w:sz w:val="20"/>
          <w:szCs w:val="20"/>
        </w:rPr>
      </w:pPr>
      <w:r>
        <w:rPr>
          <w:rFonts w:ascii="Calibri" w:eastAsia="Calibri" w:hAnsi="Calibri" w:cs="Calibri"/>
        </w:rPr>
        <w:t>7</w:t>
      </w:r>
    </w:p>
    <w:p w:rsidR="00512045" w:rsidRDefault="00512045">
      <w:pPr>
        <w:sectPr w:rsidR="00512045">
          <w:pgSz w:w="11900" w:h="16840"/>
          <w:pgMar w:top="1110" w:right="1124" w:bottom="912" w:left="1140" w:header="0" w:footer="0" w:gutter="0"/>
          <w:cols w:space="720" w:equalWidth="0">
            <w:col w:w="9640"/>
          </w:cols>
        </w:sectPr>
      </w:pPr>
    </w:p>
    <w:tbl>
      <w:tblPr>
        <w:tblW w:w="0" w:type="auto"/>
        <w:tblInd w:w="10" w:type="dxa"/>
        <w:tblLayout w:type="fixed"/>
        <w:tblCellMar>
          <w:left w:w="0" w:type="dxa"/>
          <w:right w:w="0" w:type="dxa"/>
        </w:tblCellMar>
        <w:tblLook w:val="04A0" w:firstRow="1" w:lastRow="0" w:firstColumn="1" w:lastColumn="0" w:noHBand="0" w:noVBand="1"/>
      </w:tblPr>
      <w:tblGrid>
        <w:gridCol w:w="3500"/>
        <w:gridCol w:w="3460"/>
        <w:gridCol w:w="2800"/>
        <w:gridCol w:w="30"/>
      </w:tblGrid>
      <w:tr w:rsidR="00512045">
        <w:trPr>
          <w:trHeight w:val="312"/>
        </w:trPr>
        <w:tc>
          <w:tcPr>
            <w:tcW w:w="3500" w:type="dxa"/>
            <w:vAlign w:val="bottom"/>
          </w:tcPr>
          <w:p w:rsidR="00512045" w:rsidRDefault="00512045">
            <w:pPr>
              <w:rPr>
                <w:sz w:val="24"/>
                <w:szCs w:val="24"/>
              </w:rPr>
            </w:pPr>
          </w:p>
        </w:tc>
        <w:tc>
          <w:tcPr>
            <w:tcW w:w="3460" w:type="dxa"/>
            <w:vMerge w:val="restart"/>
            <w:vAlign w:val="bottom"/>
          </w:tcPr>
          <w:p w:rsidR="00512045" w:rsidRDefault="007E07E1">
            <w:pPr>
              <w:ind w:left="380"/>
              <w:rPr>
                <w:sz w:val="20"/>
                <w:szCs w:val="20"/>
              </w:rPr>
            </w:pPr>
            <w:r>
              <w:rPr>
                <w:rFonts w:eastAsia="Times New Roman"/>
                <w:b/>
                <w:bCs/>
                <w:sz w:val="28"/>
                <w:szCs w:val="28"/>
              </w:rPr>
              <w:t>Классификация схем</w:t>
            </w:r>
          </w:p>
        </w:tc>
        <w:tc>
          <w:tcPr>
            <w:tcW w:w="2800" w:type="dxa"/>
            <w:vAlign w:val="bottom"/>
          </w:tcPr>
          <w:p w:rsidR="00512045" w:rsidRDefault="007E07E1">
            <w:pPr>
              <w:ind w:left="1760"/>
              <w:rPr>
                <w:sz w:val="20"/>
                <w:szCs w:val="20"/>
              </w:rPr>
            </w:pPr>
            <w:r>
              <w:rPr>
                <w:rFonts w:eastAsia="Times New Roman"/>
                <w:w w:val="96"/>
                <w:sz w:val="24"/>
                <w:szCs w:val="24"/>
              </w:rPr>
              <w:t>Таблица 1</w:t>
            </w:r>
          </w:p>
        </w:tc>
        <w:tc>
          <w:tcPr>
            <w:tcW w:w="0" w:type="dxa"/>
            <w:vAlign w:val="bottom"/>
          </w:tcPr>
          <w:p w:rsidR="00512045" w:rsidRDefault="00512045">
            <w:pPr>
              <w:rPr>
                <w:sz w:val="1"/>
                <w:szCs w:val="1"/>
              </w:rPr>
            </w:pPr>
          </w:p>
        </w:tc>
      </w:tr>
      <w:tr w:rsidR="00512045">
        <w:trPr>
          <w:trHeight w:val="329"/>
        </w:trPr>
        <w:tc>
          <w:tcPr>
            <w:tcW w:w="3500" w:type="dxa"/>
            <w:vAlign w:val="bottom"/>
          </w:tcPr>
          <w:p w:rsidR="00512045" w:rsidRDefault="00512045">
            <w:pPr>
              <w:rPr>
                <w:sz w:val="24"/>
                <w:szCs w:val="24"/>
              </w:rPr>
            </w:pPr>
          </w:p>
        </w:tc>
        <w:tc>
          <w:tcPr>
            <w:tcW w:w="3460" w:type="dxa"/>
            <w:vMerge/>
            <w:vAlign w:val="bottom"/>
          </w:tcPr>
          <w:p w:rsidR="00512045" w:rsidRDefault="00512045">
            <w:pPr>
              <w:rPr>
                <w:sz w:val="24"/>
                <w:szCs w:val="24"/>
              </w:rPr>
            </w:pPr>
          </w:p>
        </w:tc>
        <w:tc>
          <w:tcPr>
            <w:tcW w:w="2800" w:type="dxa"/>
            <w:vAlign w:val="bottom"/>
          </w:tcPr>
          <w:p w:rsidR="00512045" w:rsidRDefault="00512045">
            <w:pPr>
              <w:rPr>
                <w:sz w:val="24"/>
                <w:szCs w:val="24"/>
              </w:rPr>
            </w:pPr>
          </w:p>
        </w:tc>
        <w:tc>
          <w:tcPr>
            <w:tcW w:w="0" w:type="dxa"/>
            <w:vAlign w:val="bottom"/>
          </w:tcPr>
          <w:p w:rsidR="00512045" w:rsidRDefault="00512045">
            <w:pPr>
              <w:rPr>
                <w:sz w:val="1"/>
                <w:szCs w:val="1"/>
              </w:rPr>
            </w:pPr>
          </w:p>
        </w:tc>
      </w:tr>
      <w:tr w:rsidR="00512045">
        <w:trPr>
          <w:trHeight w:val="252"/>
        </w:trPr>
        <w:tc>
          <w:tcPr>
            <w:tcW w:w="3500" w:type="dxa"/>
            <w:tcBorders>
              <w:bottom w:val="single" w:sz="8" w:space="0" w:color="auto"/>
            </w:tcBorders>
            <w:vAlign w:val="bottom"/>
          </w:tcPr>
          <w:p w:rsidR="00512045" w:rsidRDefault="00512045">
            <w:pPr>
              <w:rPr>
                <w:sz w:val="21"/>
                <w:szCs w:val="21"/>
              </w:rPr>
            </w:pPr>
          </w:p>
        </w:tc>
        <w:tc>
          <w:tcPr>
            <w:tcW w:w="3460" w:type="dxa"/>
            <w:tcBorders>
              <w:bottom w:val="single" w:sz="8" w:space="0" w:color="auto"/>
            </w:tcBorders>
            <w:vAlign w:val="bottom"/>
          </w:tcPr>
          <w:p w:rsidR="00512045" w:rsidRDefault="00512045">
            <w:pPr>
              <w:rPr>
                <w:sz w:val="21"/>
                <w:szCs w:val="21"/>
              </w:rPr>
            </w:pPr>
          </w:p>
        </w:tc>
        <w:tc>
          <w:tcPr>
            <w:tcW w:w="2800" w:type="dxa"/>
            <w:tcBorders>
              <w:bottom w:val="single" w:sz="8" w:space="0" w:color="auto"/>
            </w:tcBorders>
            <w:vAlign w:val="bottom"/>
          </w:tcPr>
          <w:p w:rsidR="00512045" w:rsidRDefault="00512045">
            <w:pPr>
              <w:rPr>
                <w:sz w:val="21"/>
                <w:szCs w:val="21"/>
              </w:rPr>
            </w:pPr>
          </w:p>
        </w:tc>
        <w:tc>
          <w:tcPr>
            <w:tcW w:w="0" w:type="dxa"/>
            <w:vAlign w:val="bottom"/>
          </w:tcPr>
          <w:p w:rsidR="00512045" w:rsidRDefault="00512045">
            <w:pPr>
              <w:rPr>
                <w:sz w:val="1"/>
                <w:szCs w:val="1"/>
              </w:rPr>
            </w:pPr>
          </w:p>
        </w:tc>
      </w:tr>
      <w:tr w:rsidR="00512045">
        <w:trPr>
          <w:trHeight w:val="267"/>
        </w:trPr>
        <w:tc>
          <w:tcPr>
            <w:tcW w:w="3500" w:type="dxa"/>
            <w:tcBorders>
              <w:left w:val="single" w:sz="8" w:space="0" w:color="auto"/>
              <w:bottom w:val="single" w:sz="8" w:space="0" w:color="auto"/>
              <w:right w:val="single" w:sz="8" w:space="0" w:color="auto"/>
            </w:tcBorders>
            <w:vAlign w:val="bottom"/>
          </w:tcPr>
          <w:p w:rsidR="00512045" w:rsidRDefault="007E07E1">
            <w:pPr>
              <w:spacing w:line="267" w:lineRule="exact"/>
              <w:ind w:left="680"/>
              <w:rPr>
                <w:sz w:val="20"/>
                <w:szCs w:val="20"/>
              </w:rPr>
            </w:pPr>
            <w:r>
              <w:rPr>
                <w:rFonts w:eastAsia="Times New Roman"/>
                <w:sz w:val="24"/>
                <w:szCs w:val="24"/>
              </w:rPr>
              <w:t>Признак классификации</w:t>
            </w:r>
          </w:p>
        </w:tc>
        <w:tc>
          <w:tcPr>
            <w:tcW w:w="3460" w:type="dxa"/>
            <w:tcBorders>
              <w:bottom w:val="single" w:sz="8" w:space="0" w:color="auto"/>
              <w:right w:val="single" w:sz="8" w:space="0" w:color="auto"/>
            </w:tcBorders>
            <w:vAlign w:val="bottom"/>
          </w:tcPr>
          <w:p w:rsidR="00512045" w:rsidRDefault="007E07E1">
            <w:pPr>
              <w:spacing w:line="267" w:lineRule="exact"/>
              <w:ind w:left="660"/>
              <w:rPr>
                <w:sz w:val="20"/>
                <w:szCs w:val="20"/>
              </w:rPr>
            </w:pPr>
            <w:r>
              <w:rPr>
                <w:rFonts w:eastAsia="Times New Roman"/>
                <w:sz w:val="24"/>
                <w:szCs w:val="24"/>
              </w:rPr>
              <w:t>Схемы</w:t>
            </w:r>
          </w:p>
        </w:tc>
        <w:tc>
          <w:tcPr>
            <w:tcW w:w="2800" w:type="dxa"/>
            <w:tcBorders>
              <w:bottom w:val="single" w:sz="8" w:space="0" w:color="auto"/>
              <w:right w:val="single" w:sz="8" w:space="0" w:color="auto"/>
            </w:tcBorders>
            <w:vAlign w:val="bottom"/>
          </w:tcPr>
          <w:p w:rsidR="00512045" w:rsidRDefault="007E07E1">
            <w:pPr>
              <w:spacing w:line="267" w:lineRule="exact"/>
              <w:ind w:left="660"/>
              <w:rPr>
                <w:sz w:val="20"/>
                <w:szCs w:val="20"/>
              </w:rPr>
            </w:pPr>
            <w:r>
              <w:rPr>
                <w:rFonts w:eastAsia="Times New Roman"/>
                <w:sz w:val="24"/>
                <w:szCs w:val="24"/>
              </w:rPr>
              <w:t>Обозначение</w:t>
            </w:r>
          </w:p>
        </w:tc>
        <w:tc>
          <w:tcPr>
            <w:tcW w:w="0" w:type="dxa"/>
            <w:vAlign w:val="bottom"/>
          </w:tcPr>
          <w:p w:rsidR="00512045" w:rsidRDefault="00512045">
            <w:pPr>
              <w:rPr>
                <w:sz w:val="1"/>
                <w:szCs w:val="1"/>
              </w:rPr>
            </w:pPr>
          </w:p>
        </w:tc>
      </w:tr>
      <w:tr w:rsidR="00512045">
        <w:trPr>
          <w:trHeight w:val="247"/>
        </w:trPr>
        <w:tc>
          <w:tcPr>
            <w:tcW w:w="3500" w:type="dxa"/>
            <w:tcBorders>
              <w:left w:val="single" w:sz="8" w:space="0" w:color="auto"/>
              <w:right w:val="single" w:sz="8" w:space="0" w:color="auto"/>
            </w:tcBorders>
            <w:vAlign w:val="bottom"/>
          </w:tcPr>
          <w:p w:rsidR="00512045" w:rsidRDefault="00512045">
            <w:pPr>
              <w:rPr>
                <w:sz w:val="21"/>
                <w:szCs w:val="21"/>
              </w:rPr>
            </w:pPr>
          </w:p>
        </w:tc>
        <w:tc>
          <w:tcPr>
            <w:tcW w:w="3460" w:type="dxa"/>
            <w:tcBorders>
              <w:right w:val="single" w:sz="8" w:space="0" w:color="auto"/>
            </w:tcBorders>
            <w:vAlign w:val="bottom"/>
          </w:tcPr>
          <w:p w:rsidR="00512045" w:rsidRDefault="007E07E1">
            <w:pPr>
              <w:spacing w:line="247" w:lineRule="exact"/>
              <w:ind w:left="660"/>
              <w:rPr>
                <w:sz w:val="20"/>
                <w:szCs w:val="20"/>
              </w:rPr>
            </w:pPr>
            <w:r>
              <w:rPr>
                <w:rFonts w:eastAsia="Times New Roman"/>
                <w:sz w:val="24"/>
                <w:szCs w:val="24"/>
              </w:rPr>
              <w:t>Вакуумные</w:t>
            </w:r>
          </w:p>
        </w:tc>
        <w:tc>
          <w:tcPr>
            <w:tcW w:w="2800" w:type="dxa"/>
            <w:tcBorders>
              <w:right w:val="single" w:sz="8" w:space="0" w:color="auto"/>
            </w:tcBorders>
            <w:vAlign w:val="bottom"/>
          </w:tcPr>
          <w:p w:rsidR="00512045" w:rsidRDefault="007E07E1">
            <w:pPr>
              <w:spacing w:line="247" w:lineRule="exact"/>
              <w:ind w:left="660"/>
              <w:rPr>
                <w:sz w:val="20"/>
                <w:szCs w:val="20"/>
              </w:rPr>
            </w:pPr>
            <w:r>
              <w:rPr>
                <w:rFonts w:eastAsia="Times New Roman"/>
                <w:sz w:val="24"/>
                <w:szCs w:val="24"/>
              </w:rPr>
              <w:t>В</w:t>
            </w:r>
          </w:p>
        </w:tc>
        <w:tc>
          <w:tcPr>
            <w:tcW w:w="0" w:type="dxa"/>
            <w:vAlign w:val="bottom"/>
          </w:tcPr>
          <w:p w:rsidR="00512045" w:rsidRDefault="00512045">
            <w:pPr>
              <w:rPr>
                <w:sz w:val="1"/>
                <w:szCs w:val="1"/>
              </w:rPr>
            </w:pPr>
          </w:p>
        </w:tc>
      </w:tr>
      <w:tr w:rsidR="00512045">
        <w:trPr>
          <w:trHeight w:val="276"/>
        </w:trPr>
        <w:tc>
          <w:tcPr>
            <w:tcW w:w="3500" w:type="dxa"/>
            <w:tcBorders>
              <w:left w:val="single" w:sz="8" w:space="0" w:color="auto"/>
              <w:right w:val="single" w:sz="8" w:space="0" w:color="auto"/>
            </w:tcBorders>
            <w:vAlign w:val="bottom"/>
          </w:tcPr>
          <w:p w:rsidR="00512045" w:rsidRDefault="00512045">
            <w:pPr>
              <w:rPr>
                <w:sz w:val="24"/>
                <w:szCs w:val="24"/>
              </w:rPr>
            </w:pPr>
          </w:p>
        </w:tc>
        <w:tc>
          <w:tcPr>
            <w:tcW w:w="3460" w:type="dxa"/>
            <w:tcBorders>
              <w:right w:val="single" w:sz="8" w:space="0" w:color="auto"/>
            </w:tcBorders>
            <w:vAlign w:val="bottom"/>
          </w:tcPr>
          <w:p w:rsidR="00512045" w:rsidRDefault="007E07E1">
            <w:pPr>
              <w:ind w:left="660"/>
              <w:rPr>
                <w:sz w:val="20"/>
                <w:szCs w:val="20"/>
              </w:rPr>
            </w:pPr>
            <w:r>
              <w:rPr>
                <w:rFonts w:eastAsia="Times New Roman"/>
                <w:sz w:val="24"/>
                <w:szCs w:val="24"/>
              </w:rPr>
              <w:t>Гидравлические</w:t>
            </w:r>
          </w:p>
        </w:tc>
        <w:tc>
          <w:tcPr>
            <w:tcW w:w="2800" w:type="dxa"/>
            <w:tcBorders>
              <w:right w:val="single" w:sz="8" w:space="0" w:color="auto"/>
            </w:tcBorders>
            <w:vAlign w:val="bottom"/>
          </w:tcPr>
          <w:p w:rsidR="00512045" w:rsidRDefault="007E07E1">
            <w:pPr>
              <w:ind w:left="660"/>
              <w:rPr>
                <w:sz w:val="20"/>
                <w:szCs w:val="20"/>
              </w:rPr>
            </w:pPr>
            <w:r>
              <w:rPr>
                <w:rFonts w:eastAsia="Times New Roman"/>
                <w:sz w:val="24"/>
                <w:szCs w:val="24"/>
              </w:rPr>
              <w:t>Г</w:t>
            </w:r>
          </w:p>
        </w:tc>
        <w:tc>
          <w:tcPr>
            <w:tcW w:w="0" w:type="dxa"/>
            <w:vAlign w:val="bottom"/>
          </w:tcPr>
          <w:p w:rsidR="00512045" w:rsidRDefault="00512045">
            <w:pPr>
              <w:rPr>
                <w:sz w:val="1"/>
                <w:szCs w:val="1"/>
              </w:rPr>
            </w:pPr>
          </w:p>
        </w:tc>
      </w:tr>
      <w:tr w:rsidR="00512045">
        <w:trPr>
          <w:trHeight w:val="276"/>
        </w:trPr>
        <w:tc>
          <w:tcPr>
            <w:tcW w:w="3500" w:type="dxa"/>
            <w:tcBorders>
              <w:left w:val="single" w:sz="8" w:space="0" w:color="auto"/>
              <w:right w:val="single" w:sz="8" w:space="0" w:color="auto"/>
            </w:tcBorders>
            <w:vAlign w:val="bottom"/>
          </w:tcPr>
          <w:p w:rsidR="00512045" w:rsidRDefault="00512045">
            <w:pPr>
              <w:rPr>
                <w:sz w:val="24"/>
                <w:szCs w:val="24"/>
              </w:rPr>
            </w:pPr>
          </w:p>
        </w:tc>
        <w:tc>
          <w:tcPr>
            <w:tcW w:w="3460" w:type="dxa"/>
            <w:tcBorders>
              <w:right w:val="single" w:sz="8" w:space="0" w:color="auto"/>
            </w:tcBorders>
            <w:vAlign w:val="bottom"/>
          </w:tcPr>
          <w:p w:rsidR="00512045" w:rsidRDefault="007E07E1">
            <w:pPr>
              <w:ind w:left="660"/>
              <w:rPr>
                <w:sz w:val="20"/>
                <w:szCs w:val="20"/>
              </w:rPr>
            </w:pPr>
            <w:r>
              <w:rPr>
                <w:rFonts w:eastAsia="Times New Roman"/>
                <w:sz w:val="24"/>
                <w:szCs w:val="24"/>
              </w:rPr>
              <w:t>Деления</w:t>
            </w:r>
          </w:p>
        </w:tc>
        <w:tc>
          <w:tcPr>
            <w:tcW w:w="2800" w:type="dxa"/>
            <w:tcBorders>
              <w:right w:val="single" w:sz="8" w:space="0" w:color="auto"/>
            </w:tcBorders>
            <w:vAlign w:val="bottom"/>
          </w:tcPr>
          <w:p w:rsidR="00512045" w:rsidRDefault="007E07E1">
            <w:pPr>
              <w:ind w:left="660"/>
              <w:rPr>
                <w:sz w:val="20"/>
                <w:szCs w:val="20"/>
              </w:rPr>
            </w:pPr>
            <w:r>
              <w:rPr>
                <w:rFonts w:eastAsia="Times New Roman"/>
                <w:sz w:val="24"/>
                <w:szCs w:val="24"/>
              </w:rPr>
              <w:t>Е</w:t>
            </w:r>
          </w:p>
        </w:tc>
        <w:tc>
          <w:tcPr>
            <w:tcW w:w="0" w:type="dxa"/>
            <w:vAlign w:val="bottom"/>
          </w:tcPr>
          <w:p w:rsidR="00512045" w:rsidRDefault="00512045">
            <w:pPr>
              <w:rPr>
                <w:sz w:val="1"/>
                <w:szCs w:val="1"/>
              </w:rPr>
            </w:pPr>
          </w:p>
        </w:tc>
      </w:tr>
      <w:tr w:rsidR="00512045">
        <w:trPr>
          <w:trHeight w:val="275"/>
        </w:trPr>
        <w:tc>
          <w:tcPr>
            <w:tcW w:w="3500" w:type="dxa"/>
            <w:vMerge w:val="restart"/>
            <w:tcBorders>
              <w:left w:val="single" w:sz="8" w:space="0" w:color="auto"/>
              <w:right w:val="single" w:sz="8" w:space="0" w:color="auto"/>
            </w:tcBorders>
            <w:vAlign w:val="bottom"/>
          </w:tcPr>
          <w:p w:rsidR="00512045" w:rsidRDefault="007E07E1">
            <w:pPr>
              <w:ind w:left="680"/>
              <w:rPr>
                <w:sz w:val="20"/>
                <w:szCs w:val="20"/>
              </w:rPr>
            </w:pPr>
            <w:r>
              <w:rPr>
                <w:rFonts w:eastAsia="Times New Roman"/>
                <w:sz w:val="24"/>
                <w:szCs w:val="24"/>
              </w:rPr>
              <w:t>Виды схем в зависимости</w:t>
            </w:r>
          </w:p>
        </w:tc>
        <w:tc>
          <w:tcPr>
            <w:tcW w:w="3460" w:type="dxa"/>
            <w:tcBorders>
              <w:right w:val="single" w:sz="8" w:space="0" w:color="auto"/>
            </w:tcBorders>
            <w:vAlign w:val="bottom"/>
          </w:tcPr>
          <w:p w:rsidR="00512045" w:rsidRDefault="007E07E1">
            <w:pPr>
              <w:spacing w:line="274" w:lineRule="exact"/>
              <w:ind w:left="660"/>
              <w:rPr>
                <w:sz w:val="20"/>
                <w:szCs w:val="20"/>
              </w:rPr>
            </w:pPr>
            <w:r>
              <w:rPr>
                <w:rFonts w:eastAsia="Times New Roman"/>
                <w:sz w:val="24"/>
                <w:szCs w:val="24"/>
              </w:rPr>
              <w:t>Кинематические</w:t>
            </w:r>
          </w:p>
        </w:tc>
        <w:tc>
          <w:tcPr>
            <w:tcW w:w="2800" w:type="dxa"/>
            <w:tcBorders>
              <w:right w:val="single" w:sz="8" w:space="0" w:color="auto"/>
            </w:tcBorders>
            <w:vAlign w:val="bottom"/>
          </w:tcPr>
          <w:p w:rsidR="00512045" w:rsidRDefault="007E07E1">
            <w:pPr>
              <w:spacing w:line="274" w:lineRule="exact"/>
              <w:ind w:left="660"/>
              <w:rPr>
                <w:sz w:val="20"/>
                <w:szCs w:val="20"/>
              </w:rPr>
            </w:pPr>
            <w:r>
              <w:rPr>
                <w:rFonts w:eastAsia="Times New Roman"/>
                <w:sz w:val="24"/>
                <w:szCs w:val="24"/>
              </w:rPr>
              <w:t>К</w:t>
            </w:r>
          </w:p>
        </w:tc>
        <w:tc>
          <w:tcPr>
            <w:tcW w:w="0" w:type="dxa"/>
            <w:vAlign w:val="bottom"/>
          </w:tcPr>
          <w:p w:rsidR="00512045" w:rsidRDefault="00512045">
            <w:pPr>
              <w:rPr>
                <w:sz w:val="1"/>
                <w:szCs w:val="1"/>
              </w:rPr>
            </w:pPr>
          </w:p>
        </w:tc>
      </w:tr>
      <w:tr w:rsidR="00512045">
        <w:trPr>
          <w:trHeight w:val="139"/>
        </w:trPr>
        <w:tc>
          <w:tcPr>
            <w:tcW w:w="3500" w:type="dxa"/>
            <w:vMerge/>
            <w:tcBorders>
              <w:left w:val="single" w:sz="8" w:space="0" w:color="auto"/>
              <w:right w:val="single" w:sz="8" w:space="0" w:color="auto"/>
            </w:tcBorders>
            <w:vAlign w:val="bottom"/>
          </w:tcPr>
          <w:p w:rsidR="00512045" w:rsidRDefault="00512045">
            <w:pPr>
              <w:rPr>
                <w:sz w:val="12"/>
                <w:szCs w:val="12"/>
              </w:rPr>
            </w:pPr>
          </w:p>
        </w:tc>
        <w:tc>
          <w:tcPr>
            <w:tcW w:w="3460" w:type="dxa"/>
            <w:vMerge w:val="restart"/>
            <w:tcBorders>
              <w:right w:val="single" w:sz="8" w:space="0" w:color="auto"/>
            </w:tcBorders>
            <w:vAlign w:val="bottom"/>
          </w:tcPr>
          <w:p w:rsidR="00512045" w:rsidRDefault="007E07E1">
            <w:pPr>
              <w:ind w:left="660"/>
              <w:rPr>
                <w:sz w:val="20"/>
                <w:szCs w:val="20"/>
              </w:rPr>
            </w:pPr>
            <w:r>
              <w:rPr>
                <w:rFonts w:eastAsia="Times New Roman"/>
                <w:sz w:val="24"/>
                <w:szCs w:val="24"/>
              </w:rPr>
              <w:t>Оптические</w:t>
            </w:r>
          </w:p>
        </w:tc>
        <w:tc>
          <w:tcPr>
            <w:tcW w:w="2800" w:type="dxa"/>
            <w:vMerge w:val="restart"/>
            <w:tcBorders>
              <w:right w:val="single" w:sz="8" w:space="0" w:color="auto"/>
            </w:tcBorders>
            <w:vAlign w:val="bottom"/>
          </w:tcPr>
          <w:p w:rsidR="00512045" w:rsidRDefault="007E07E1">
            <w:pPr>
              <w:ind w:left="660"/>
              <w:rPr>
                <w:sz w:val="20"/>
                <w:szCs w:val="20"/>
              </w:rPr>
            </w:pPr>
            <w:r>
              <w:rPr>
                <w:rFonts w:eastAsia="Times New Roman"/>
                <w:sz w:val="24"/>
                <w:szCs w:val="24"/>
              </w:rPr>
              <w:t>Л</w:t>
            </w:r>
          </w:p>
        </w:tc>
        <w:tc>
          <w:tcPr>
            <w:tcW w:w="0" w:type="dxa"/>
            <w:vAlign w:val="bottom"/>
          </w:tcPr>
          <w:p w:rsidR="00512045" w:rsidRDefault="00512045">
            <w:pPr>
              <w:rPr>
                <w:sz w:val="1"/>
                <w:szCs w:val="1"/>
              </w:rPr>
            </w:pPr>
          </w:p>
        </w:tc>
      </w:tr>
      <w:tr w:rsidR="00512045">
        <w:trPr>
          <w:trHeight w:val="137"/>
        </w:trPr>
        <w:tc>
          <w:tcPr>
            <w:tcW w:w="3500" w:type="dxa"/>
            <w:vMerge w:val="restart"/>
            <w:tcBorders>
              <w:left w:val="single" w:sz="8" w:space="0" w:color="auto"/>
              <w:right w:val="single" w:sz="8" w:space="0" w:color="auto"/>
            </w:tcBorders>
            <w:vAlign w:val="bottom"/>
          </w:tcPr>
          <w:p w:rsidR="00512045" w:rsidRDefault="007E07E1">
            <w:pPr>
              <w:ind w:left="680"/>
              <w:rPr>
                <w:sz w:val="20"/>
                <w:szCs w:val="20"/>
              </w:rPr>
            </w:pPr>
            <w:r>
              <w:rPr>
                <w:rFonts w:eastAsia="Times New Roman"/>
                <w:sz w:val="24"/>
                <w:szCs w:val="24"/>
              </w:rPr>
              <w:t>от видов элементов и</w:t>
            </w:r>
          </w:p>
        </w:tc>
        <w:tc>
          <w:tcPr>
            <w:tcW w:w="3460" w:type="dxa"/>
            <w:vMerge/>
            <w:tcBorders>
              <w:right w:val="single" w:sz="8" w:space="0" w:color="auto"/>
            </w:tcBorders>
            <w:vAlign w:val="bottom"/>
          </w:tcPr>
          <w:p w:rsidR="00512045" w:rsidRDefault="00512045">
            <w:pPr>
              <w:rPr>
                <w:sz w:val="11"/>
                <w:szCs w:val="11"/>
              </w:rPr>
            </w:pPr>
          </w:p>
        </w:tc>
        <w:tc>
          <w:tcPr>
            <w:tcW w:w="2800" w:type="dxa"/>
            <w:vMerge/>
            <w:tcBorders>
              <w:right w:val="single" w:sz="8" w:space="0" w:color="auto"/>
            </w:tcBorders>
            <w:vAlign w:val="bottom"/>
          </w:tcPr>
          <w:p w:rsidR="00512045" w:rsidRDefault="00512045">
            <w:pPr>
              <w:rPr>
                <w:sz w:val="11"/>
                <w:szCs w:val="11"/>
              </w:rPr>
            </w:pPr>
          </w:p>
        </w:tc>
        <w:tc>
          <w:tcPr>
            <w:tcW w:w="0" w:type="dxa"/>
            <w:vAlign w:val="bottom"/>
          </w:tcPr>
          <w:p w:rsidR="00512045" w:rsidRDefault="00512045">
            <w:pPr>
              <w:rPr>
                <w:sz w:val="1"/>
                <w:szCs w:val="1"/>
              </w:rPr>
            </w:pPr>
          </w:p>
        </w:tc>
      </w:tr>
      <w:tr w:rsidR="00512045">
        <w:trPr>
          <w:trHeight w:val="139"/>
        </w:trPr>
        <w:tc>
          <w:tcPr>
            <w:tcW w:w="3500" w:type="dxa"/>
            <w:vMerge/>
            <w:tcBorders>
              <w:left w:val="single" w:sz="8" w:space="0" w:color="auto"/>
              <w:right w:val="single" w:sz="8" w:space="0" w:color="auto"/>
            </w:tcBorders>
            <w:vAlign w:val="bottom"/>
          </w:tcPr>
          <w:p w:rsidR="00512045" w:rsidRDefault="00512045">
            <w:pPr>
              <w:rPr>
                <w:sz w:val="12"/>
                <w:szCs w:val="12"/>
              </w:rPr>
            </w:pPr>
          </w:p>
        </w:tc>
        <w:tc>
          <w:tcPr>
            <w:tcW w:w="3460" w:type="dxa"/>
            <w:vMerge w:val="restart"/>
            <w:tcBorders>
              <w:right w:val="single" w:sz="8" w:space="0" w:color="auto"/>
            </w:tcBorders>
            <w:vAlign w:val="bottom"/>
          </w:tcPr>
          <w:p w:rsidR="00512045" w:rsidRDefault="007E07E1">
            <w:pPr>
              <w:ind w:left="660"/>
              <w:rPr>
                <w:sz w:val="20"/>
                <w:szCs w:val="20"/>
              </w:rPr>
            </w:pPr>
            <w:r>
              <w:rPr>
                <w:rFonts w:eastAsia="Times New Roman"/>
                <w:sz w:val="24"/>
                <w:szCs w:val="24"/>
              </w:rPr>
              <w:t>Пневматические</w:t>
            </w:r>
          </w:p>
        </w:tc>
        <w:tc>
          <w:tcPr>
            <w:tcW w:w="2800" w:type="dxa"/>
            <w:vMerge w:val="restart"/>
            <w:tcBorders>
              <w:right w:val="single" w:sz="8" w:space="0" w:color="auto"/>
            </w:tcBorders>
            <w:vAlign w:val="bottom"/>
          </w:tcPr>
          <w:p w:rsidR="00512045" w:rsidRDefault="007E07E1">
            <w:pPr>
              <w:ind w:left="660"/>
              <w:rPr>
                <w:sz w:val="20"/>
                <w:szCs w:val="20"/>
              </w:rPr>
            </w:pPr>
            <w:r>
              <w:rPr>
                <w:rFonts w:eastAsia="Times New Roman"/>
                <w:sz w:val="24"/>
                <w:szCs w:val="24"/>
              </w:rPr>
              <w:t>П</w:t>
            </w:r>
          </w:p>
        </w:tc>
        <w:tc>
          <w:tcPr>
            <w:tcW w:w="0" w:type="dxa"/>
            <w:vAlign w:val="bottom"/>
          </w:tcPr>
          <w:p w:rsidR="00512045" w:rsidRDefault="00512045">
            <w:pPr>
              <w:rPr>
                <w:sz w:val="1"/>
                <w:szCs w:val="1"/>
              </w:rPr>
            </w:pPr>
          </w:p>
        </w:tc>
      </w:tr>
      <w:tr w:rsidR="00512045">
        <w:trPr>
          <w:trHeight w:val="137"/>
        </w:trPr>
        <w:tc>
          <w:tcPr>
            <w:tcW w:w="3500" w:type="dxa"/>
            <w:vMerge w:val="restart"/>
            <w:tcBorders>
              <w:left w:val="single" w:sz="8" w:space="0" w:color="auto"/>
              <w:right w:val="single" w:sz="8" w:space="0" w:color="auto"/>
            </w:tcBorders>
            <w:vAlign w:val="bottom"/>
          </w:tcPr>
          <w:p w:rsidR="00512045" w:rsidRDefault="007E07E1">
            <w:pPr>
              <w:ind w:left="680"/>
              <w:rPr>
                <w:sz w:val="20"/>
                <w:szCs w:val="20"/>
              </w:rPr>
            </w:pPr>
            <w:r>
              <w:rPr>
                <w:rFonts w:eastAsia="Times New Roman"/>
                <w:sz w:val="24"/>
                <w:szCs w:val="24"/>
              </w:rPr>
              <w:t>связей</w:t>
            </w:r>
          </w:p>
        </w:tc>
        <w:tc>
          <w:tcPr>
            <w:tcW w:w="3460" w:type="dxa"/>
            <w:vMerge/>
            <w:tcBorders>
              <w:right w:val="single" w:sz="8" w:space="0" w:color="auto"/>
            </w:tcBorders>
            <w:vAlign w:val="bottom"/>
          </w:tcPr>
          <w:p w:rsidR="00512045" w:rsidRDefault="00512045">
            <w:pPr>
              <w:rPr>
                <w:sz w:val="11"/>
                <w:szCs w:val="11"/>
              </w:rPr>
            </w:pPr>
          </w:p>
        </w:tc>
        <w:tc>
          <w:tcPr>
            <w:tcW w:w="2800" w:type="dxa"/>
            <w:vMerge/>
            <w:tcBorders>
              <w:right w:val="single" w:sz="8" w:space="0" w:color="auto"/>
            </w:tcBorders>
            <w:vAlign w:val="bottom"/>
          </w:tcPr>
          <w:p w:rsidR="00512045" w:rsidRDefault="00512045">
            <w:pPr>
              <w:rPr>
                <w:sz w:val="11"/>
                <w:szCs w:val="11"/>
              </w:rPr>
            </w:pPr>
          </w:p>
        </w:tc>
        <w:tc>
          <w:tcPr>
            <w:tcW w:w="0" w:type="dxa"/>
            <w:vAlign w:val="bottom"/>
          </w:tcPr>
          <w:p w:rsidR="00512045" w:rsidRDefault="00512045">
            <w:pPr>
              <w:rPr>
                <w:sz w:val="1"/>
                <w:szCs w:val="1"/>
              </w:rPr>
            </w:pPr>
          </w:p>
        </w:tc>
      </w:tr>
      <w:tr w:rsidR="00512045">
        <w:trPr>
          <w:trHeight w:val="175"/>
        </w:trPr>
        <w:tc>
          <w:tcPr>
            <w:tcW w:w="3500" w:type="dxa"/>
            <w:vMerge/>
            <w:tcBorders>
              <w:left w:val="single" w:sz="8" w:space="0" w:color="auto"/>
              <w:right w:val="single" w:sz="8" w:space="0" w:color="auto"/>
            </w:tcBorders>
            <w:vAlign w:val="bottom"/>
          </w:tcPr>
          <w:p w:rsidR="00512045" w:rsidRDefault="00512045">
            <w:pPr>
              <w:rPr>
                <w:sz w:val="15"/>
                <w:szCs w:val="15"/>
              </w:rPr>
            </w:pPr>
          </w:p>
        </w:tc>
        <w:tc>
          <w:tcPr>
            <w:tcW w:w="3460" w:type="dxa"/>
            <w:vMerge w:val="restart"/>
            <w:tcBorders>
              <w:right w:val="single" w:sz="8" w:space="0" w:color="auto"/>
            </w:tcBorders>
            <w:vAlign w:val="bottom"/>
          </w:tcPr>
          <w:p w:rsidR="00512045" w:rsidRDefault="007E07E1">
            <w:pPr>
              <w:ind w:left="660"/>
              <w:rPr>
                <w:sz w:val="20"/>
                <w:szCs w:val="20"/>
              </w:rPr>
            </w:pPr>
            <w:r>
              <w:rPr>
                <w:rFonts w:eastAsia="Times New Roman"/>
                <w:sz w:val="24"/>
                <w:szCs w:val="24"/>
              </w:rPr>
              <w:t>Комбинированные</w:t>
            </w:r>
          </w:p>
        </w:tc>
        <w:tc>
          <w:tcPr>
            <w:tcW w:w="2800" w:type="dxa"/>
            <w:vMerge w:val="restart"/>
            <w:tcBorders>
              <w:right w:val="single" w:sz="8" w:space="0" w:color="auto"/>
            </w:tcBorders>
            <w:vAlign w:val="bottom"/>
          </w:tcPr>
          <w:p w:rsidR="00512045" w:rsidRDefault="007E07E1">
            <w:pPr>
              <w:ind w:left="660"/>
              <w:rPr>
                <w:sz w:val="20"/>
                <w:szCs w:val="20"/>
              </w:rPr>
            </w:pPr>
            <w:r>
              <w:rPr>
                <w:rFonts w:eastAsia="Times New Roman"/>
                <w:sz w:val="24"/>
                <w:szCs w:val="24"/>
              </w:rPr>
              <w:t>С</w:t>
            </w:r>
          </w:p>
        </w:tc>
        <w:tc>
          <w:tcPr>
            <w:tcW w:w="0" w:type="dxa"/>
            <w:vAlign w:val="bottom"/>
          </w:tcPr>
          <w:p w:rsidR="00512045" w:rsidRDefault="00512045">
            <w:pPr>
              <w:rPr>
                <w:sz w:val="1"/>
                <w:szCs w:val="1"/>
              </w:rPr>
            </w:pPr>
          </w:p>
        </w:tc>
      </w:tr>
      <w:tr w:rsidR="00512045">
        <w:trPr>
          <w:trHeight w:val="101"/>
        </w:trPr>
        <w:tc>
          <w:tcPr>
            <w:tcW w:w="3500" w:type="dxa"/>
            <w:tcBorders>
              <w:left w:val="single" w:sz="8" w:space="0" w:color="auto"/>
              <w:right w:val="single" w:sz="8" w:space="0" w:color="auto"/>
            </w:tcBorders>
            <w:vAlign w:val="bottom"/>
          </w:tcPr>
          <w:p w:rsidR="00512045" w:rsidRDefault="00512045">
            <w:pPr>
              <w:rPr>
                <w:sz w:val="8"/>
                <w:szCs w:val="8"/>
              </w:rPr>
            </w:pPr>
          </w:p>
        </w:tc>
        <w:tc>
          <w:tcPr>
            <w:tcW w:w="3460" w:type="dxa"/>
            <w:vMerge/>
            <w:tcBorders>
              <w:right w:val="single" w:sz="8" w:space="0" w:color="auto"/>
            </w:tcBorders>
            <w:vAlign w:val="bottom"/>
          </w:tcPr>
          <w:p w:rsidR="00512045" w:rsidRDefault="00512045">
            <w:pPr>
              <w:rPr>
                <w:sz w:val="8"/>
                <w:szCs w:val="8"/>
              </w:rPr>
            </w:pPr>
          </w:p>
        </w:tc>
        <w:tc>
          <w:tcPr>
            <w:tcW w:w="2800" w:type="dxa"/>
            <w:vMerge/>
            <w:tcBorders>
              <w:right w:val="single" w:sz="8" w:space="0" w:color="auto"/>
            </w:tcBorders>
            <w:vAlign w:val="bottom"/>
          </w:tcPr>
          <w:p w:rsidR="00512045" w:rsidRDefault="00512045">
            <w:pPr>
              <w:rPr>
                <w:sz w:val="8"/>
                <w:szCs w:val="8"/>
              </w:rPr>
            </w:pPr>
          </w:p>
        </w:tc>
        <w:tc>
          <w:tcPr>
            <w:tcW w:w="0" w:type="dxa"/>
            <w:vAlign w:val="bottom"/>
          </w:tcPr>
          <w:p w:rsidR="00512045" w:rsidRDefault="00512045">
            <w:pPr>
              <w:rPr>
                <w:sz w:val="1"/>
                <w:szCs w:val="1"/>
              </w:rPr>
            </w:pPr>
          </w:p>
        </w:tc>
      </w:tr>
      <w:tr w:rsidR="00512045">
        <w:trPr>
          <w:trHeight w:val="276"/>
        </w:trPr>
        <w:tc>
          <w:tcPr>
            <w:tcW w:w="3500" w:type="dxa"/>
            <w:tcBorders>
              <w:left w:val="single" w:sz="8" w:space="0" w:color="auto"/>
              <w:right w:val="single" w:sz="8" w:space="0" w:color="auto"/>
            </w:tcBorders>
            <w:vAlign w:val="bottom"/>
          </w:tcPr>
          <w:p w:rsidR="00512045" w:rsidRDefault="00512045">
            <w:pPr>
              <w:rPr>
                <w:sz w:val="24"/>
                <w:szCs w:val="24"/>
              </w:rPr>
            </w:pPr>
          </w:p>
        </w:tc>
        <w:tc>
          <w:tcPr>
            <w:tcW w:w="3460" w:type="dxa"/>
            <w:tcBorders>
              <w:right w:val="single" w:sz="8" w:space="0" w:color="auto"/>
            </w:tcBorders>
            <w:vAlign w:val="bottom"/>
          </w:tcPr>
          <w:p w:rsidR="00512045" w:rsidRDefault="007E07E1">
            <w:pPr>
              <w:ind w:left="660"/>
              <w:rPr>
                <w:sz w:val="20"/>
                <w:szCs w:val="20"/>
              </w:rPr>
            </w:pPr>
            <w:r>
              <w:rPr>
                <w:rFonts w:eastAsia="Times New Roman"/>
                <w:sz w:val="24"/>
                <w:szCs w:val="24"/>
              </w:rPr>
              <w:t>Энергетические</w:t>
            </w:r>
          </w:p>
        </w:tc>
        <w:tc>
          <w:tcPr>
            <w:tcW w:w="2800" w:type="dxa"/>
            <w:tcBorders>
              <w:right w:val="single" w:sz="8" w:space="0" w:color="auto"/>
            </w:tcBorders>
            <w:vAlign w:val="bottom"/>
          </w:tcPr>
          <w:p w:rsidR="00512045" w:rsidRDefault="007E07E1">
            <w:pPr>
              <w:ind w:left="660"/>
              <w:rPr>
                <w:sz w:val="20"/>
                <w:szCs w:val="20"/>
              </w:rPr>
            </w:pPr>
            <w:r>
              <w:rPr>
                <w:rFonts w:eastAsia="Times New Roman"/>
                <w:sz w:val="24"/>
                <w:szCs w:val="24"/>
              </w:rPr>
              <w:t>Р</w:t>
            </w:r>
          </w:p>
        </w:tc>
        <w:tc>
          <w:tcPr>
            <w:tcW w:w="0" w:type="dxa"/>
            <w:vAlign w:val="bottom"/>
          </w:tcPr>
          <w:p w:rsidR="00512045" w:rsidRDefault="00512045">
            <w:pPr>
              <w:rPr>
                <w:sz w:val="1"/>
                <w:szCs w:val="1"/>
              </w:rPr>
            </w:pPr>
          </w:p>
        </w:tc>
      </w:tr>
      <w:tr w:rsidR="00512045">
        <w:trPr>
          <w:trHeight w:val="276"/>
        </w:trPr>
        <w:tc>
          <w:tcPr>
            <w:tcW w:w="3500" w:type="dxa"/>
            <w:tcBorders>
              <w:left w:val="single" w:sz="8" w:space="0" w:color="auto"/>
              <w:right w:val="single" w:sz="8" w:space="0" w:color="auto"/>
            </w:tcBorders>
            <w:vAlign w:val="bottom"/>
          </w:tcPr>
          <w:p w:rsidR="00512045" w:rsidRDefault="00512045">
            <w:pPr>
              <w:rPr>
                <w:sz w:val="24"/>
                <w:szCs w:val="24"/>
              </w:rPr>
            </w:pPr>
          </w:p>
        </w:tc>
        <w:tc>
          <w:tcPr>
            <w:tcW w:w="3460" w:type="dxa"/>
            <w:tcBorders>
              <w:right w:val="single" w:sz="8" w:space="0" w:color="auto"/>
            </w:tcBorders>
            <w:vAlign w:val="bottom"/>
          </w:tcPr>
          <w:p w:rsidR="00512045" w:rsidRDefault="007E07E1">
            <w:pPr>
              <w:ind w:left="660"/>
              <w:rPr>
                <w:sz w:val="20"/>
                <w:szCs w:val="20"/>
              </w:rPr>
            </w:pPr>
            <w:r>
              <w:rPr>
                <w:rFonts w:eastAsia="Times New Roman"/>
                <w:sz w:val="24"/>
                <w:szCs w:val="24"/>
              </w:rPr>
              <w:t>Газовые</w:t>
            </w:r>
          </w:p>
        </w:tc>
        <w:tc>
          <w:tcPr>
            <w:tcW w:w="2800" w:type="dxa"/>
            <w:tcBorders>
              <w:right w:val="single" w:sz="8" w:space="0" w:color="auto"/>
            </w:tcBorders>
            <w:vAlign w:val="bottom"/>
          </w:tcPr>
          <w:p w:rsidR="00512045" w:rsidRDefault="007E07E1">
            <w:pPr>
              <w:ind w:left="660"/>
              <w:rPr>
                <w:sz w:val="20"/>
                <w:szCs w:val="20"/>
              </w:rPr>
            </w:pPr>
            <w:r>
              <w:rPr>
                <w:rFonts w:eastAsia="Times New Roman"/>
                <w:sz w:val="24"/>
                <w:szCs w:val="24"/>
              </w:rPr>
              <w:t>Х</w:t>
            </w:r>
          </w:p>
        </w:tc>
        <w:tc>
          <w:tcPr>
            <w:tcW w:w="0" w:type="dxa"/>
            <w:vAlign w:val="bottom"/>
          </w:tcPr>
          <w:p w:rsidR="00512045" w:rsidRDefault="00512045">
            <w:pPr>
              <w:rPr>
                <w:sz w:val="1"/>
                <w:szCs w:val="1"/>
              </w:rPr>
            </w:pPr>
          </w:p>
        </w:tc>
      </w:tr>
      <w:tr w:rsidR="00512045">
        <w:trPr>
          <w:trHeight w:val="296"/>
        </w:trPr>
        <w:tc>
          <w:tcPr>
            <w:tcW w:w="3500" w:type="dxa"/>
            <w:tcBorders>
              <w:left w:val="single" w:sz="8" w:space="0" w:color="auto"/>
              <w:bottom w:val="single" w:sz="8" w:space="0" w:color="auto"/>
              <w:right w:val="single" w:sz="8" w:space="0" w:color="auto"/>
            </w:tcBorders>
            <w:vAlign w:val="bottom"/>
          </w:tcPr>
          <w:p w:rsidR="00512045" w:rsidRDefault="00512045">
            <w:pPr>
              <w:rPr>
                <w:sz w:val="24"/>
                <w:szCs w:val="24"/>
              </w:rPr>
            </w:pPr>
          </w:p>
        </w:tc>
        <w:tc>
          <w:tcPr>
            <w:tcW w:w="3460" w:type="dxa"/>
            <w:tcBorders>
              <w:bottom w:val="single" w:sz="8" w:space="0" w:color="auto"/>
              <w:right w:val="single" w:sz="8" w:space="0" w:color="auto"/>
            </w:tcBorders>
            <w:vAlign w:val="bottom"/>
          </w:tcPr>
          <w:p w:rsidR="00512045" w:rsidRDefault="007E07E1">
            <w:pPr>
              <w:ind w:left="660"/>
              <w:rPr>
                <w:sz w:val="20"/>
                <w:szCs w:val="20"/>
              </w:rPr>
            </w:pPr>
            <w:r>
              <w:rPr>
                <w:rFonts w:eastAsia="Times New Roman"/>
                <w:sz w:val="24"/>
                <w:szCs w:val="24"/>
              </w:rPr>
              <w:t>Электрические</w:t>
            </w:r>
          </w:p>
        </w:tc>
        <w:tc>
          <w:tcPr>
            <w:tcW w:w="2800" w:type="dxa"/>
            <w:tcBorders>
              <w:bottom w:val="single" w:sz="8" w:space="0" w:color="auto"/>
              <w:right w:val="single" w:sz="8" w:space="0" w:color="auto"/>
            </w:tcBorders>
            <w:vAlign w:val="bottom"/>
          </w:tcPr>
          <w:p w:rsidR="00512045" w:rsidRDefault="007E07E1">
            <w:pPr>
              <w:ind w:left="660"/>
              <w:rPr>
                <w:sz w:val="20"/>
                <w:szCs w:val="20"/>
              </w:rPr>
            </w:pPr>
            <w:r>
              <w:rPr>
                <w:rFonts w:eastAsia="Times New Roman"/>
                <w:sz w:val="24"/>
                <w:szCs w:val="24"/>
              </w:rPr>
              <w:t>Э</w:t>
            </w:r>
          </w:p>
        </w:tc>
        <w:tc>
          <w:tcPr>
            <w:tcW w:w="0" w:type="dxa"/>
            <w:vAlign w:val="bottom"/>
          </w:tcPr>
          <w:p w:rsidR="00512045" w:rsidRDefault="00512045">
            <w:pPr>
              <w:rPr>
                <w:sz w:val="1"/>
                <w:szCs w:val="1"/>
              </w:rPr>
            </w:pPr>
          </w:p>
        </w:tc>
      </w:tr>
      <w:tr w:rsidR="00512045">
        <w:trPr>
          <w:trHeight w:val="279"/>
        </w:trPr>
        <w:tc>
          <w:tcPr>
            <w:tcW w:w="3500" w:type="dxa"/>
            <w:tcBorders>
              <w:left w:val="single" w:sz="8" w:space="0" w:color="auto"/>
              <w:right w:val="single" w:sz="8" w:space="0" w:color="auto"/>
            </w:tcBorders>
            <w:vAlign w:val="bottom"/>
          </w:tcPr>
          <w:p w:rsidR="00512045" w:rsidRDefault="00512045">
            <w:pPr>
              <w:rPr>
                <w:sz w:val="24"/>
                <w:szCs w:val="24"/>
              </w:rPr>
            </w:pPr>
          </w:p>
        </w:tc>
        <w:tc>
          <w:tcPr>
            <w:tcW w:w="3460" w:type="dxa"/>
            <w:tcBorders>
              <w:right w:val="single" w:sz="8" w:space="0" w:color="auto"/>
            </w:tcBorders>
            <w:vAlign w:val="bottom"/>
          </w:tcPr>
          <w:p w:rsidR="00512045" w:rsidRDefault="007E07E1">
            <w:pPr>
              <w:ind w:left="660"/>
              <w:rPr>
                <w:sz w:val="20"/>
                <w:szCs w:val="20"/>
              </w:rPr>
            </w:pPr>
            <w:r>
              <w:rPr>
                <w:rFonts w:eastAsia="Times New Roman"/>
                <w:sz w:val="24"/>
                <w:szCs w:val="24"/>
              </w:rPr>
              <w:t>Структурные</w:t>
            </w:r>
          </w:p>
        </w:tc>
        <w:tc>
          <w:tcPr>
            <w:tcW w:w="2800" w:type="dxa"/>
            <w:tcBorders>
              <w:right w:val="single" w:sz="8" w:space="0" w:color="auto"/>
            </w:tcBorders>
            <w:vAlign w:val="bottom"/>
          </w:tcPr>
          <w:p w:rsidR="00512045" w:rsidRDefault="007E07E1">
            <w:pPr>
              <w:ind w:left="660"/>
              <w:rPr>
                <w:sz w:val="20"/>
                <w:szCs w:val="20"/>
              </w:rPr>
            </w:pPr>
            <w:r>
              <w:rPr>
                <w:rFonts w:ascii="Arial" w:eastAsia="Arial" w:hAnsi="Arial" w:cs="Arial"/>
                <w:sz w:val="24"/>
                <w:szCs w:val="24"/>
              </w:rPr>
              <w:t>1</w:t>
            </w:r>
          </w:p>
        </w:tc>
        <w:tc>
          <w:tcPr>
            <w:tcW w:w="0" w:type="dxa"/>
            <w:vAlign w:val="bottom"/>
          </w:tcPr>
          <w:p w:rsidR="00512045" w:rsidRDefault="00512045">
            <w:pPr>
              <w:rPr>
                <w:sz w:val="1"/>
                <w:szCs w:val="1"/>
              </w:rPr>
            </w:pPr>
          </w:p>
        </w:tc>
      </w:tr>
      <w:tr w:rsidR="00512045">
        <w:trPr>
          <w:trHeight w:val="276"/>
        </w:trPr>
        <w:tc>
          <w:tcPr>
            <w:tcW w:w="3500" w:type="dxa"/>
            <w:tcBorders>
              <w:left w:val="single" w:sz="8" w:space="0" w:color="auto"/>
              <w:right w:val="single" w:sz="8" w:space="0" w:color="auto"/>
            </w:tcBorders>
            <w:vAlign w:val="bottom"/>
          </w:tcPr>
          <w:p w:rsidR="00512045" w:rsidRDefault="00512045">
            <w:pPr>
              <w:rPr>
                <w:sz w:val="24"/>
                <w:szCs w:val="24"/>
              </w:rPr>
            </w:pPr>
          </w:p>
        </w:tc>
        <w:tc>
          <w:tcPr>
            <w:tcW w:w="3460" w:type="dxa"/>
            <w:tcBorders>
              <w:right w:val="single" w:sz="8" w:space="0" w:color="auto"/>
            </w:tcBorders>
            <w:vAlign w:val="bottom"/>
          </w:tcPr>
          <w:p w:rsidR="00512045" w:rsidRDefault="007E07E1">
            <w:pPr>
              <w:ind w:left="660"/>
              <w:rPr>
                <w:sz w:val="20"/>
                <w:szCs w:val="20"/>
              </w:rPr>
            </w:pPr>
            <w:r>
              <w:rPr>
                <w:rFonts w:eastAsia="Times New Roman"/>
                <w:sz w:val="24"/>
                <w:szCs w:val="24"/>
              </w:rPr>
              <w:t>Функциональные</w:t>
            </w:r>
          </w:p>
        </w:tc>
        <w:tc>
          <w:tcPr>
            <w:tcW w:w="2800" w:type="dxa"/>
            <w:tcBorders>
              <w:right w:val="single" w:sz="8" w:space="0" w:color="auto"/>
            </w:tcBorders>
            <w:vAlign w:val="bottom"/>
          </w:tcPr>
          <w:p w:rsidR="00512045" w:rsidRDefault="007E07E1">
            <w:pPr>
              <w:ind w:left="660"/>
              <w:rPr>
                <w:sz w:val="20"/>
                <w:szCs w:val="20"/>
              </w:rPr>
            </w:pPr>
            <w:r>
              <w:rPr>
                <w:rFonts w:eastAsia="Times New Roman"/>
                <w:sz w:val="24"/>
                <w:szCs w:val="24"/>
              </w:rPr>
              <w:t>2</w:t>
            </w:r>
          </w:p>
        </w:tc>
        <w:tc>
          <w:tcPr>
            <w:tcW w:w="0" w:type="dxa"/>
            <w:vAlign w:val="bottom"/>
          </w:tcPr>
          <w:p w:rsidR="00512045" w:rsidRDefault="00512045">
            <w:pPr>
              <w:rPr>
                <w:sz w:val="1"/>
                <w:szCs w:val="1"/>
              </w:rPr>
            </w:pPr>
          </w:p>
        </w:tc>
      </w:tr>
      <w:tr w:rsidR="00512045">
        <w:trPr>
          <w:trHeight w:val="276"/>
        </w:trPr>
        <w:tc>
          <w:tcPr>
            <w:tcW w:w="3500" w:type="dxa"/>
            <w:tcBorders>
              <w:left w:val="single" w:sz="8" w:space="0" w:color="auto"/>
              <w:right w:val="single" w:sz="8" w:space="0" w:color="auto"/>
            </w:tcBorders>
            <w:vAlign w:val="bottom"/>
          </w:tcPr>
          <w:p w:rsidR="00512045" w:rsidRDefault="00512045">
            <w:pPr>
              <w:rPr>
                <w:sz w:val="24"/>
                <w:szCs w:val="24"/>
              </w:rPr>
            </w:pPr>
          </w:p>
        </w:tc>
        <w:tc>
          <w:tcPr>
            <w:tcW w:w="3460" w:type="dxa"/>
            <w:tcBorders>
              <w:right w:val="single" w:sz="8" w:space="0" w:color="auto"/>
            </w:tcBorders>
            <w:vAlign w:val="bottom"/>
          </w:tcPr>
          <w:p w:rsidR="00512045" w:rsidRDefault="007E07E1">
            <w:pPr>
              <w:ind w:left="660"/>
              <w:rPr>
                <w:sz w:val="20"/>
                <w:szCs w:val="20"/>
              </w:rPr>
            </w:pPr>
            <w:r>
              <w:rPr>
                <w:rFonts w:eastAsia="Times New Roman"/>
                <w:sz w:val="24"/>
                <w:szCs w:val="24"/>
              </w:rPr>
              <w:t>Принципиальные</w:t>
            </w:r>
          </w:p>
        </w:tc>
        <w:tc>
          <w:tcPr>
            <w:tcW w:w="2800" w:type="dxa"/>
            <w:tcBorders>
              <w:right w:val="single" w:sz="8" w:space="0" w:color="auto"/>
            </w:tcBorders>
            <w:vAlign w:val="bottom"/>
          </w:tcPr>
          <w:p w:rsidR="00512045" w:rsidRDefault="007E07E1">
            <w:pPr>
              <w:ind w:left="660"/>
              <w:rPr>
                <w:sz w:val="20"/>
                <w:szCs w:val="20"/>
              </w:rPr>
            </w:pPr>
            <w:r>
              <w:rPr>
                <w:rFonts w:eastAsia="Times New Roman"/>
                <w:sz w:val="24"/>
                <w:szCs w:val="24"/>
              </w:rPr>
              <w:t>3</w:t>
            </w:r>
          </w:p>
        </w:tc>
        <w:tc>
          <w:tcPr>
            <w:tcW w:w="0" w:type="dxa"/>
            <w:vAlign w:val="bottom"/>
          </w:tcPr>
          <w:p w:rsidR="00512045" w:rsidRDefault="00512045">
            <w:pPr>
              <w:rPr>
                <w:sz w:val="1"/>
                <w:szCs w:val="1"/>
              </w:rPr>
            </w:pPr>
          </w:p>
        </w:tc>
      </w:tr>
      <w:tr w:rsidR="00512045">
        <w:trPr>
          <w:trHeight w:val="276"/>
        </w:trPr>
        <w:tc>
          <w:tcPr>
            <w:tcW w:w="3500" w:type="dxa"/>
            <w:vMerge w:val="restart"/>
            <w:tcBorders>
              <w:left w:val="single" w:sz="8" w:space="0" w:color="auto"/>
              <w:right w:val="single" w:sz="8" w:space="0" w:color="auto"/>
            </w:tcBorders>
            <w:vAlign w:val="bottom"/>
          </w:tcPr>
          <w:p w:rsidR="00512045" w:rsidRDefault="007E07E1">
            <w:pPr>
              <w:ind w:left="680"/>
              <w:rPr>
                <w:sz w:val="20"/>
                <w:szCs w:val="20"/>
              </w:rPr>
            </w:pPr>
            <w:r>
              <w:rPr>
                <w:rFonts w:eastAsia="Times New Roman"/>
                <w:sz w:val="24"/>
                <w:szCs w:val="24"/>
              </w:rPr>
              <w:t>Типы схем в зависимости</w:t>
            </w:r>
          </w:p>
        </w:tc>
        <w:tc>
          <w:tcPr>
            <w:tcW w:w="3460" w:type="dxa"/>
            <w:tcBorders>
              <w:right w:val="single" w:sz="8" w:space="0" w:color="auto"/>
            </w:tcBorders>
            <w:vAlign w:val="bottom"/>
          </w:tcPr>
          <w:p w:rsidR="00512045" w:rsidRDefault="007E07E1">
            <w:pPr>
              <w:ind w:left="660"/>
              <w:rPr>
                <w:sz w:val="20"/>
                <w:szCs w:val="20"/>
              </w:rPr>
            </w:pPr>
            <w:r>
              <w:rPr>
                <w:rFonts w:eastAsia="Times New Roman"/>
                <w:sz w:val="24"/>
                <w:szCs w:val="24"/>
              </w:rPr>
              <w:t>Соединений (монтажные)</w:t>
            </w:r>
          </w:p>
        </w:tc>
        <w:tc>
          <w:tcPr>
            <w:tcW w:w="2800" w:type="dxa"/>
            <w:tcBorders>
              <w:right w:val="single" w:sz="8" w:space="0" w:color="auto"/>
            </w:tcBorders>
            <w:vAlign w:val="bottom"/>
          </w:tcPr>
          <w:p w:rsidR="00512045" w:rsidRDefault="007E07E1">
            <w:pPr>
              <w:ind w:left="660"/>
              <w:rPr>
                <w:sz w:val="20"/>
                <w:szCs w:val="20"/>
              </w:rPr>
            </w:pPr>
            <w:r>
              <w:rPr>
                <w:rFonts w:eastAsia="Times New Roman"/>
                <w:sz w:val="24"/>
                <w:szCs w:val="24"/>
              </w:rPr>
              <w:t>4</w:t>
            </w:r>
          </w:p>
        </w:tc>
        <w:tc>
          <w:tcPr>
            <w:tcW w:w="0" w:type="dxa"/>
            <w:vAlign w:val="bottom"/>
          </w:tcPr>
          <w:p w:rsidR="00512045" w:rsidRDefault="00512045">
            <w:pPr>
              <w:rPr>
                <w:sz w:val="1"/>
                <w:szCs w:val="1"/>
              </w:rPr>
            </w:pPr>
          </w:p>
        </w:tc>
      </w:tr>
      <w:tr w:rsidR="00512045">
        <w:trPr>
          <w:trHeight w:val="138"/>
        </w:trPr>
        <w:tc>
          <w:tcPr>
            <w:tcW w:w="3500" w:type="dxa"/>
            <w:vMerge/>
            <w:tcBorders>
              <w:left w:val="single" w:sz="8" w:space="0" w:color="auto"/>
              <w:right w:val="single" w:sz="8" w:space="0" w:color="auto"/>
            </w:tcBorders>
            <w:vAlign w:val="bottom"/>
          </w:tcPr>
          <w:p w:rsidR="00512045" w:rsidRDefault="00512045">
            <w:pPr>
              <w:rPr>
                <w:sz w:val="12"/>
                <w:szCs w:val="12"/>
              </w:rPr>
            </w:pPr>
          </w:p>
        </w:tc>
        <w:tc>
          <w:tcPr>
            <w:tcW w:w="3460" w:type="dxa"/>
            <w:vMerge w:val="restart"/>
            <w:tcBorders>
              <w:right w:val="single" w:sz="8" w:space="0" w:color="auto"/>
            </w:tcBorders>
            <w:vAlign w:val="bottom"/>
          </w:tcPr>
          <w:p w:rsidR="00512045" w:rsidRDefault="007E07E1">
            <w:pPr>
              <w:ind w:left="660"/>
              <w:rPr>
                <w:sz w:val="20"/>
                <w:szCs w:val="20"/>
              </w:rPr>
            </w:pPr>
            <w:r>
              <w:rPr>
                <w:rFonts w:eastAsia="Times New Roman"/>
                <w:sz w:val="24"/>
                <w:szCs w:val="24"/>
              </w:rPr>
              <w:t>Подключения</w:t>
            </w:r>
          </w:p>
        </w:tc>
        <w:tc>
          <w:tcPr>
            <w:tcW w:w="2800" w:type="dxa"/>
            <w:vMerge w:val="restart"/>
            <w:tcBorders>
              <w:right w:val="single" w:sz="8" w:space="0" w:color="auto"/>
            </w:tcBorders>
            <w:vAlign w:val="bottom"/>
          </w:tcPr>
          <w:p w:rsidR="00512045" w:rsidRDefault="007E07E1">
            <w:pPr>
              <w:ind w:left="660"/>
              <w:rPr>
                <w:sz w:val="20"/>
                <w:szCs w:val="20"/>
              </w:rPr>
            </w:pPr>
            <w:r>
              <w:rPr>
                <w:rFonts w:eastAsia="Times New Roman"/>
                <w:sz w:val="24"/>
                <w:szCs w:val="24"/>
              </w:rPr>
              <w:t>5</w:t>
            </w:r>
          </w:p>
        </w:tc>
        <w:tc>
          <w:tcPr>
            <w:tcW w:w="0" w:type="dxa"/>
            <w:vAlign w:val="bottom"/>
          </w:tcPr>
          <w:p w:rsidR="00512045" w:rsidRDefault="00512045">
            <w:pPr>
              <w:rPr>
                <w:sz w:val="1"/>
                <w:szCs w:val="1"/>
              </w:rPr>
            </w:pPr>
          </w:p>
        </w:tc>
      </w:tr>
      <w:tr w:rsidR="00512045">
        <w:trPr>
          <w:trHeight w:val="138"/>
        </w:trPr>
        <w:tc>
          <w:tcPr>
            <w:tcW w:w="3500" w:type="dxa"/>
            <w:vMerge w:val="restart"/>
            <w:tcBorders>
              <w:left w:val="single" w:sz="8" w:space="0" w:color="auto"/>
              <w:right w:val="single" w:sz="8" w:space="0" w:color="auto"/>
            </w:tcBorders>
            <w:vAlign w:val="bottom"/>
          </w:tcPr>
          <w:p w:rsidR="00512045" w:rsidRDefault="007E07E1">
            <w:pPr>
              <w:ind w:left="680"/>
              <w:rPr>
                <w:sz w:val="20"/>
                <w:szCs w:val="20"/>
              </w:rPr>
            </w:pPr>
            <w:r>
              <w:rPr>
                <w:rFonts w:eastAsia="Times New Roman"/>
                <w:sz w:val="24"/>
                <w:szCs w:val="24"/>
              </w:rPr>
              <w:t>от основного назначения</w:t>
            </w:r>
          </w:p>
        </w:tc>
        <w:tc>
          <w:tcPr>
            <w:tcW w:w="3460" w:type="dxa"/>
            <w:vMerge/>
            <w:tcBorders>
              <w:right w:val="single" w:sz="8" w:space="0" w:color="auto"/>
            </w:tcBorders>
            <w:vAlign w:val="bottom"/>
          </w:tcPr>
          <w:p w:rsidR="00512045" w:rsidRDefault="00512045">
            <w:pPr>
              <w:rPr>
                <w:sz w:val="12"/>
                <w:szCs w:val="12"/>
              </w:rPr>
            </w:pPr>
          </w:p>
        </w:tc>
        <w:tc>
          <w:tcPr>
            <w:tcW w:w="2800" w:type="dxa"/>
            <w:vMerge/>
            <w:tcBorders>
              <w:right w:val="single" w:sz="8" w:space="0" w:color="auto"/>
            </w:tcBorders>
            <w:vAlign w:val="bottom"/>
          </w:tcPr>
          <w:p w:rsidR="00512045" w:rsidRDefault="00512045">
            <w:pPr>
              <w:rPr>
                <w:sz w:val="12"/>
                <w:szCs w:val="12"/>
              </w:rPr>
            </w:pPr>
          </w:p>
        </w:tc>
        <w:tc>
          <w:tcPr>
            <w:tcW w:w="0" w:type="dxa"/>
            <w:vAlign w:val="bottom"/>
          </w:tcPr>
          <w:p w:rsidR="00512045" w:rsidRDefault="00512045">
            <w:pPr>
              <w:rPr>
                <w:sz w:val="1"/>
                <w:szCs w:val="1"/>
              </w:rPr>
            </w:pPr>
          </w:p>
        </w:tc>
      </w:tr>
      <w:tr w:rsidR="00512045">
        <w:trPr>
          <w:trHeight w:val="174"/>
        </w:trPr>
        <w:tc>
          <w:tcPr>
            <w:tcW w:w="3500" w:type="dxa"/>
            <w:vMerge/>
            <w:tcBorders>
              <w:left w:val="single" w:sz="8" w:space="0" w:color="auto"/>
              <w:right w:val="single" w:sz="8" w:space="0" w:color="auto"/>
            </w:tcBorders>
            <w:vAlign w:val="bottom"/>
          </w:tcPr>
          <w:p w:rsidR="00512045" w:rsidRDefault="00512045">
            <w:pPr>
              <w:rPr>
                <w:sz w:val="15"/>
                <w:szCs w:val="15"/>
              </w:rPr>
            </w:pPr>
          </w:p>
        </w:tc>
        <w:tc>
          <w:tcPr>
            <w:tcW w:w="3460" w:type="dxa"/>
            <w:vMerge w:val="restart"/>
            <w:tcBorders>
              <w:right w:val="single" w:sz="8" w:space="0" w:color="auto"/>
            </w:tcBorders>
            <w:vAlign w:val="bottom"/>
          </w:tcPr>
          <w:p w:rsidR="00512045" w:rsidRDefault="007E07E1">
            <w:pPr>
              <w:ind w:left="660"/>
              <w:rPr>
                <w:sz w:val="20"/>
                <w:szCs w:val="20"/>
              </w:rPr>
            </w:pPr>
            <w:r>
              <w:rPr>
                <w:rFonts w:eastAsia="Times New Roman"/>
                <w:sz w:val="24"/>
                <w:szCs w:val="24"/>
              </w:rPr>
              <w:t>Общие</w:t>
            </w:r>
          </w:p>
        </w:tc>
        <w:tc>
          <w:tcPr>
            <w:tcW w:w="2800" w:type="dxa"/>
            <w:vMerge w:val="restart"/>
            <w:tcBorders>
              <w:right w:val="single" w:sz="8" w:space="0" w:color="auto"/>
            </w:tcBorders>
            <w:vAlign w:val="bottom"/>
          </w:tcPr>
          <w:p w:rsidR="00512045" w:rsidRDefault="007E07E1">
            <w:pPr>
              <w:ind w:left="660"/>
              <w:rPr>
                <w:sz w:val="20"/>
                <w:szCs w:val="20"/>
              </w:rPr>
            </w:pPr>
            <w:r>
              <w:rPr>
                <w:rFonts w:eastAsia="Times New Roman"/>
                <w:sz w:val="24"/>
                <w:szCs w:val="24"/>
              </w:rPr>
              <w:t>6</w:t>
            </w:r>
          </w:p>
        </w:tc>
        <w:tc>
          <w:tcPr>
            <w:tcW w:w="0" w:type="dxa"/>
            <w:vAlign w:val="bottom"/>
          </w:tcPr>
          <w:p w:rsidR="00512045" w:rsidRDefault="00512045">
            <w:pPr>
              <w:rPr>
                <w:sz w:val="1"/>
                <w:szCs w:val="1"/>
              </w:rPr>
            </w:pPr>
          </w:p>
        </w:tc>
      </w:tr>
      <w:tr w:rsidR="00512045">
        <w:trPr>
          <w:trHeight w:val="102"/>
        </w:trPr>
        <w:tc>
          <w:tcPr>
            <w:tcW w:w="3500" w:type="dxa"/>
            <w:tcBorders>
              <w:left w:val="single" w:sz="8" w:space="0" w:color="auto"/>
              <w:right w:val="single" w:sz="8" w:space="0" w:color="auto"/>
            </w:tcBorders>
            <w:vAlign w:val="bottom"/>
          </w:tcPr>
          <w:p w:rsidR="00512045" w:rsidRDefault="00512045">
            <w:pPr>
              <w:rPr>
                <w:sz w:val="8"/>
                <w:szCs w:val="8"/>
              </w:rPr>
            </w:pPr>
          </w:p>
        </w:tc>
        <w:tc>
          <w:tcPr>
            <w:tcW w:w="3460" w:type="dxa"/>
            <w:vMerge/>
            <w:tcBorders>
              <w:right w:val="single" w:sz="8" w:space="0" w:color="auto"/>
            </w:tcBorders>
            <w:vAlign w:val="bottom"/>
          </w:tcPr>
          <w:p w:rsidR="00512045" w:rsidRDefault="00512045">
            <w:pPr>
              <w:rPr>
                <w:sz w:val="8"/>
                <w:szCs w:val="8"/>
              </w:rPr>
            </w:pPr>
          </w:p>
        </w:tc>
        <w:tc>
          <w:tcPr>
            <w:tcW w:w="2800" w:type="dxa"/>
            <w:vMerge/>
            <w:tcBorders>
              <w:right w:val="single" w:sz="8" w:space="0" w:color="auto"/>
            </w:tcBorders>
            <w:vAlign w:val="bottom"/>
          </w:tcPr>
          <w:p w:rsidR="00512045" w:rsidRDefault="00512045">
            <w:pPr>
              <w:rPr>
                <w:sz w:val="8"/>
                <w:szCs w:val="8"/>
              </w:rPr>
            </w:pPr>
          </w:p>
        </w:tc>
        <w:tc>
          <w:tcPr>
            <w:tcW w:w="0" w:type="dxa"/>
            <w:vAlign w:val="bottom"/>
          </w:tcPr>
          <w:p w:rsidR="00512045" w:rsidRDefault="00512045">
            <w:pPr>
              <w:rPr>
                <w:sz w:val="1"/>
                <w:szCs w:val="1"/>
              </w:rPr>
            </w:pPr>
          </w:p>
        </w:tc>
      </w:tr>
      <w:tr w:rsidR="00512045">
        <w:trPr>
          <w:trHeight w:val="276"/>
        </w:trPr>
        <w:tc>
          <w:tcPr>
            <w:tcW w:w="3500" w:type="dxa"/>
            <w:tcBorders>
              <w:left w:val="single" w:sz="8" w:space="0" w:color="auto"/>
              <w:right w:val="single" w:sz="8" w:space="0" w:color="auto"/>
            </w:tcBorders>
            <w:vAlign w:val="bottom"/>
          </w:tcPr>
          <w:p w:rsidR="00512045" w:rsidRDefault="00512045">
            <w:pPr>
              <w:rPr>
                <w:sz w:val="24"/>
                <w:szCs w:val="24"/>
              </w:rPr>
            </w:pPr>
          </w:p>
        </w:tc>
        <w:tc>
          <w:tcPr>
            <w:tcW w:w="3460" w:type="dxa"/>
            <w:tcBorders>
              <w:right w:val="single" w:sz="8" w:space="0" w:color="auto"/>
            </w:tcBorders>
            <w:vAlign w:val="bottom"/>
          </w:tcPr>
          <w:p w:rsidR="00512045" w:rsidRDefault="007E07E1">
            <w:pPr>
              <w:ind w:left="660"/>
              <w:rPr>
                <w:sz w:val="20"/>
                <w:szCs w:val="20"/>
              </w:rPr>
            </w:pPr>
            <w:r>
              <w:rPr>
                <w:rFonts w:eastAsia="Times New Roman"/>
                <w:sz w:val="24"/>
                <w:szCs w:val="24"/>
              </w:rPr>
              <w:t>Расположения</w:t>
            </w:r>
          </w:p>
        </w:tc>
        <w:tc>
          <w:tcPr>
            <w:tcW w:w="2800" w:type="dxa"/>
            <w:tcBorders>
              <w:right w:val="single" w:sz="8" w:space="0" w:color="auto"/>
            </w:tcBorders>
            <w:vAlign w:val="bottom"/>
          </w:tcPr>
          <w:p w:rsidR="00512045" w:rsidRDefault="007E07E1">
            <w:pPr>
              <w:ind w:left="660"/>
              <w:rPr>
                <w:sz w:val="20"/>
                <w:szCs w:val="20"/>
              </w:rPr>
            </w:pPr>
            <w:r>
              <w:rPr>
                <w:rFonts w:eastAsia="Times New Roman"/>
                <w:sz w:val="24"/>
                <w:szCs w:val="24"/>
              </w:rPr>
              <w:t>7</w:t>
            </w:r>
          </w:p>
        </w:tc>
        <w:tc>
          <w:tcPr>
            <w:tcW w:w="0" w:type="dxa"/>
            <w:vAlign w:val="bottom"/>
          </w:tcPr>
          <w:p w:rsidR="00512045" w:rsidRDefault="00512045">
            <w:pPr>
              <w:rPr>
                <w:sz w:val="1"/>
                <w:szCs w:val="1"/>
              </w:rPr>
            </w:pPr>
          </w:p>
        </w:tc>
      </w:tr>
      <w:tr w:rsidR="00512045">
        <w:trPr>
          <w:trHeight w:val="276"/>
        </w:trPr>
        <w:tc>
          <w:tcPr>
            <w:tcW w:w="3500" w:type="dxa"/>
            <w:tcBorders>
              <w:left w:val="single" w:sz="8" w:space="0" w:color="auto"/>
              <w:right w:val="single" w:sz="8" w:space="0" w:color="auto"/>
            </w:tcBorders>
            <w:vAlign w:val="bottom"/>
          </w:tcPr>
          <w:p w:rsidR="00512045" w:rsidRDefault="00512045">
            <w:pPr>
              <w:rPr>
                <w:sz w:val="24"/>
                <w:szCs w:val="24"/>
              </w:rPr>
            </w:pPr>
          </w:p>
        </w:tc>
        <w:tc>
          <w:tcPr>
            <w:tcW w:w="3460" w:type="dxa"/>
            <w:tcBorders>
              <w:right w:val="single" w:sz="8" w:space="0" w:color="auto"/>
            </w:tcBorders>
            <w:vAlign w:val="bottom"/>
          </w:tcPr>
          <w:p w:rsidR="00512045" w:rsidRDefault="007E07E1">
            <w:pPr>
              <w:ind w:left="660"/>
              <w:rPr>
                <w:sz w:val="20"/>
                <w:szCs w:val="20"/>
              </w:rPr>
            </w:pPr>
            <w:r>
              <w:rPr>
                <w:rFonts w:eastAsia="Times New Roman"/>
                <w:sz w:val="24"/>
                <w:szCs w:val="24"/>
              </w:rPr>
              <w:t>Прочие</w:t>
            </w:r>
          </w:p>
        </w:tc>
        <w:tc>
          <w:tcPr>
            <w:tcW w:w="2800" w:type="dxa"/>
            <w:tcBorders>
              <w:right w:val="single" w:sz="8" w:space="0" w:color="auto"/>
            </w:tcBorders>
            <w:vAlign w:val="bottom"/>
          </w:tcPr>
          <w:p w:rsidR="00512045" w:rsidRDefault="007E07E1">
            <w:pPr>
              <w:ind w:left="660"/>
              <w:rPr>
                <w:sz w:val="20"/>
                <w:szCs w:val="20"/>
              </w:rPr>
            </w:pPr>
            <w:r>
              <w:rPr>
                <w:rFonts w:eastAsia="Times New Roman"/>
                <w:sz w:val="24"/>
                <w:szCs w:val="24"/>
              </w:rPr>
              <w:t>8</w:t>
            </w:r>
          </w:p>
        </w:tc>
        <w:tc>
          <w:tcPr>
            <w:tcW w:w="0" w:type="dxa"/>
            <w:vAlign w:val="bottom"/>
          </w:tcPr>
          <w:p w:rsidR="00512045" w:rsidRDefault="00512045">
            <w:pPr>
              <w:rPr>
                <w:sz w:val="1"/>
                <w:szCs w:val="1"/>
              </w:rPr>
            </w:pPr>
          </w:p>
        </w:tc>
      </w:tr>
      <w:tr w:rsidR="00512045">
        <w:trPr>
          <w:trHeight w:val="320"/>
        </w:trPr>
        <w:tc>
          <w:tcPr>
            <w:tcW w:w="3500" w:type="dxa"/>
            <w:tcBorders>
              <w:left w:val="single" w:sz="8" w:space="0" w:color="auto"/>
              <w:bottom w:val="single" w:sz="8" w:space="0" w:color="auto"/>
              <w:right w:val="single" w:sz="8" w:space="0" w:color="auto"/>
            </w:tcBorders>
            <w:vAlign w:val="bottom"/>
          </w:tcPr>
          <w:p w:rsidR="00512045" w:rsidRDefault="00512045">
            <w:pPr>
              <w:rPr>
                <w:sz w:val="24"/>
                <w:szCs w:val="24"/>
              </w:rPr>
            </w:pPr>
          </w:p>
        </w:tc>
        <w:tc>
          <w:tcPr>
            <w:tcW w:w="3460" w:type="dxa"/>
            <w:tcBorders>
              <w:bottom w:val="single" w:sz="8" w:space="0" w:color="auto"/>
              <w:right w:val="single" w:sz="8" w:space="0" w:color="auto"/>
            </w:tcBorders>
            <w:vAlign w:val="bottom"/>
          </w:tcPr>
          <w:p w:rsidR="00512045" w:rsidRDefault="007E07E1">
            <w:pPr>
              <w:ind w:left="660"/>
              <w:rPr>
                <w:sz w:val="20"/>
                <w:szCs w:val="20"/>
              </w:rPr>
            </w:pPr>
            <w:r>
              <w:rPr>
                <w:rFonts w:eastAsia="Times New Roman"/>
                <w:sz w:val="24"/>
                <w:szCs w:val="24"/>
              </w:rPr>
              <w:t>Объединенные</w:t>
            </w:r>
          </w:p>
        </w:tc>
        <w:tc>
          <w:tcPr>
            <w:tcW w:w="2800" w:type="dxa"/>
            <w:tcBorders>
              <w:bottom w:val="single" w:sz="8" w:space="0" w:color="auto"/>
              <w:right w:val="single" w:sz="8" w:space="0" w:color="auto"/>
            </w:tcBorders>
            <w:vAlign w:val="bottom"/>
          </w:tcPr>
          <w:p w:rsidR="00512045" w:rsidRDefault="007E07E1">
            <w:pPr>
              <w:ind w:left="660"/>
              <w:rPr>
                <w:sz w:val="20"/>
                <w:szCs w:val="20"/>
              </w:rPr>
            </w:pPr>
            <w:r>
              <w:rPr>
                <w:rFonts w:eastAsia="Times New Roman"/>
                <w:sz w:val="24"/>
                <w:szCs w:val="24"/>
              </w:rPr>
              <w:t>0</w:t>
            </w:r>
          </w:p>
        </w:tc>
        <w:tc>
          <w:tcPr>
            <w:tcW w:w="0" w:type="dxa"/>
            <w:vAlign w:val="bottom"/>
          </w:tcPr>
          <w:p w:rsidR="00512045" w:rsidRDefault="00512045">
            <w:pPr>
              <w:rPr>
                <w:sz w:val="1"/>
                <w:szCs w:val="1"/>
              </w:rPr>
            </w:pPr>
          </w:p>
        </w:tc>
      </w:tr>
    </w:tbl>
    <w:p w:rsidR="00512045" w:rsidRDefault="00512045">
      <w:pPr>
        <w:spacing w:line="200" w:lineRule="exact"/>
        <w:rPr>
          <w:sz w:val="20"/>
          <w:szCs w:val="20"/>
        </w:rPr>
      </w:pPr>
    </w:p>
    <w:p w:rsidR="00512045" w:rsidRDefault="00512045">
      <w:pPr>
        <w:spacing w:line="329" w:lineRule="exact"/>
        <w:rPr>
          <w:sz w:val="20"/>
          <w:szCs w:val="20"/>
        </w:rPr>
      </w:pPr>
    </w:p>
    <w:p w:rsidR="00512045" w:rsidRDefault="007E07E1">
      <w:pPr>
        <w:ind w:left="680"/>
        <w:rPr>
          <w:sz w:val="20"/>
          <w:szCs w:val="20"/>
        </w:rPr>
      </w:pPr>
      <w:r>
        <w:rPr>
          <w:rFonts w:eastAsia="Times New Roman"/>
          <w:sz w:val="28"/>
          <w:szCs w:val="28"/>
        </w:rPr>
        <w:t>Наименование схемы определяется ее видом и типом. Примеры кодов:</w:t>
      </w:r>
    </w:p>
    <w:p w:rsidR="00512045" w:rsidRDefault="00512045">
      <w:pPr>
        <w:spacing w:line="22" w:lineRule="exact"/>
        <w:rPr>
          <w:sz w:val="20"/>
          <w:szCs w:val="20"/>
        </w:rPr>
      </w:pPr>
    </w:p>
    <w:p w:rsidR="00512045" w:rsidRDefault="007E07E1">
      <w:pPr>
        <w:ind w:left="680"/>
        <w:rPr>
          <w:sz w:val="20"/>
          <w:szCs w:val="20"/>
        </w:rPr>
      </w:pPr>
      <w:r>
        <w:rPr>
          <w:rFonts w:ascii="Symbol" w:eastAsia="Symbol" w:hAnsi="Symbol" w:cs="Symbol"/>
          <w:sz w:val="28"/>
          <w:szCs w:val="28"/>
        </w:rPr>
        <w:t></w:t>
      </w:r>
      <w:r>
        <w:rPr>
          <w:rFonts w:eastAsia="Times New Roman"/>
          <w:sz w:val="28"/>
          <w:szCs w:val="28"/>
        </w:rPr>
        <w:t xml:space="preserve"> схема электрическая принципиальная</w:t>
      </w:r>
      <w:r>
        <w:rPr>
          <w:rFonts w:ascii="Century Gothic" w:eastAsia="Century Gothic" w:hAnsi="Century Gothic" w:cs="Century Gothic"/>
          <w:sz w:val="28"/>
          <w:szCs w:val="28"/>
        </w:rPr>
        <w:t>-</w:t>
      </w:r>
      <w:r>
        <w:rPr>
          <w:rFonts w:ascii="Century Gothic" w:eastAsia="Century Gothic" w:hAnsi="Century Gothic" w:cs="Century Gothic"/>
          <w:b/>
          <w:bCs/>
          <w:i/>
          <w:iCs/>
          <w:sz w:val="28"/>
          <w:szCs w:val="28"/>
        </w:rPr>
        <w:t>Э3</w:t>
      </w:r>
      <w:r>
        <w:rPr>
          <w:rFonts w:eastAsia="Times New Roman"/>
          <w:sz w:val="28"/>
          <w:szCs w:val="28"/>
        </w:rPr>
        <w:t>,</w:t>
      </w:r>
    </w:p>
    <w:p w:rsidR="00512045" w:rsidRDefault="007E07E1">
      <w:pPr>
        <w:ind w:left="680"/>
        <w:rPr>
          <w:sz w:val="20"/>
          <w:szCs w:val="20"/>
        </w:rPr>
      </w:pPr>
      <w:r>
        <w:rPr>
          <w:rFonts w:ascii="Symbol" w:eastAsia="Symbol" w:hAnsi="Symbol" w:cs="Symbol"/>
          <w:sz w:val="28"/>
          <w:szCs w:val="28"/>
        </w:rPr>
        <w:t></w:t>
      </w:r>
      <w:r>
        <w:rPr>
          <w:rFonts w:eastAsia="Times New Roman"/>
          <w:sz w:val="28"/>
          <w:szCs w:val="28"/>
        </w:rPr>
        <w:t xml:space="preserve"> схема гидравлическая соединений </w:t>
      </w:r>
      <w:r>
        <w:rPr>
          <w:rFonts w:ascii="Century Gothic" w:eastAsia="Century Gothic" w:hAnsi="Century Gothic" w:cs="Century Gothic"/>
          <w:sz w:val="28"/>
          <w:szCs w:val="28"/>
        </w:rPr>
        <w:t>-</w:t>
      </w:r>
      <w:r>
        <w:rPr>
          <w:rFonts w:eastAsia="Times New Roman"/>
          <w:sz w:val="28"/>
          <w:szCs w:val="28"/>
        </w:rPr>
        <w:t xml:space="preserve"> </w:t>
      </w:r>
      <w:r>
        <w:rPr>
          <w:rFonts w:ascii="Century Gothic" w:eastAsia="Century Gothic" w:hAnsi="Century Gothic" w:cs="Century Gothic"/>
          <w:b/>
          <w:bCs/>
          <w:i/>
          <w:iCs/>
          <w:sz w:val="28"/>
          <w:szCs w:val="28"/>
        </w:rPr>
        <w:t>Г4</w:t>
      </w:r>
      <w:r>
        <w:rPr>
          <w:rFonts w:eastAsia="Times New Roman"/>
          <w:sz w:val="28"/>
          <w:szCs w:val="28"/>
        </w:rPr>
        <w:t>,</w:t>
      </w:r>
    </w:p>
    <w:p w:rsidR="00512045" w:rsidRDefault="007E07E1">
      <w:pPr>
        <w:ind w:left="680"/>
        <w:rPr>
          <w:sz w:val="20"/>
          <w:szCs w:val="20"/>
        </w:rPr>
      </w:pPr>
      <w:r>
        <w:rPr>
          <w:rFonts w:ascii="Symbol" w:eastAsia="Symbol" w:hAnsi="Symbol" w:cs="Symbol"/>
          <w:sz w:val="28"/>
          <w:szCs w:val="28"/>
        </w:rPr>
        <w:t></w:t>
      </w:r>
      <w:r>
        <w:rPr>
          <w:rFonts w:eastAsia="Times New Roman"/>
          <w:sz w:val="28"/>
          <w:szCs w:val="28"/>
        </w:rPr>
        <w:t xml:space="preserve"> схема электрическая соединений и подключений</w:t>
      </w:r>
      <w:r>
        <w:rPr>
          <w:rFonts w:ascii="Century Gothic" w:eastAsia="Century Gothic" w:hAnsi="Century Gothic" w:cs="Century Gothic"/>
          <w:sz w:val="28"/>
          <w:szCs w:val="28"/>
        </w:rPr>
        <w:t>-</w:t>
      </w:r>
      <w:r>
        <w:rPr>
          <w:rFonts w:ascii="Century Gothic" w:eastAsia="Century Gothic" w:hAnsi="Century Gothic" w:cs="Century Gothic"/>
          <w:b/>
          <w:bCs/>
          <w:i/>
          <w:iCs/>
          <w:sz w:val="28"/>
          <w:szCs w:val="28"/>
        </w:rPr>
        <w:t>ЭД</w:t>
      </w:r>
      <w:r>
        <w:rPr>
          <w:rFonts w:eastAsia="Times New Roman"/>
          <w:i/>
          <w:iCs/>
          <w:sz w:val="28"/>
          <w:szCs w:val="28"/>
        </w:rPr>
        <w:t>.</w:t>
      </w:r>
    </w:p>
    <w:p w:rsidR="00512045" w:rsidRDefault="00512045">
      <w:pPr>
        <w:spacing w:line="10" w:lineRule="exact"/>
        <w:rPr>
          <w:sz w:val="20"/>
          <w:szCs w:val="20"/>
        </w:rPr>
      </w:pPr>
    </w:p>
    <w:p w:rsidR="00512045" w:rsidRDefault="007E07E1">
      <w:pPr>
        <w:spacing w:line="239" w:lineRule="auto"/>
        <w:ind w:left="120" w:firstLine="568"/>
        <w:jc w:val="both"/>
        <w:rPr>
          <w:sz w:val="20"/>
          <w:szCs w:val="20"/>
        </w:rPr>
      </w:pPr>
      <w:r>
        <w:rPr>
          <w:rFonts w:eastAsia="Times New Roman"/>
          <w:i/>
          <w:iCs/>
          <w:sz w:val="28"/>
          <w:szCs w:val="28"/>
        </w:rPr>
        <w:t xml:space="preserve">Структурная схема </w:t>
      </w:r>
      <w:r>
        <w:rPr>
          <w:rFonts w:eastAsia="Times New Roman"/>
          <w:sz w:val="28"/>
          <w:szCs w:val="28"/>
        </w:rPr>
        <w:t>определяет основные функциональные части изделия,</w:t>
      </w:r>
      <w:r>
        <w:rPr>
          <w:rFonts w:eastAsia="Times New Roman"/>
          <w:i/>
          <w:iCs/>
          <w:sz w:val="28"/>
          <w:szCs w:val="28"/>
        </w:rPr>
        <w:t xml:space="preserve"> </w:t>
      </w:r>
      <w:r>
        <w:rPr>
          <w:rFonts w:eastAsia="Times New Roman"/>
          <w:sz w:val="28"/>
          <w:szCs w:val="28"/>
        </w:rPr>
        <w:t>их назначение и взаимосвязи. Функциональные части изображают 1 на схеме в виде прямоугольников или иных плоских фигур с вписанными в них обозначениями типов элементов. Ход рабочего процесса поясняют линиями взаимосвязи со стрелками в соответствии с ГОСТ 2.721-74.</w:t>
      </w:r>
    </w:p>
    <w:p w:rsidR="00512045" w:rsidRDefault="00512045">
      <w:pPr>
        <w:spacing w:line="6" w:lineRule="exact"/>
        <w:rPr>
          <w:sz w:val="20"/>
          <w:szCs w:val="20"/>
        </w:rPr>
      </w:pPr>
    </w:p>
    <w:p w:rsidR="00512045" w:rsidRDefault="007E07E1">
      <w:pPr>
        <w:ind w:left="120" w:firstLine="568"/>
        <w:jc w:val="both"/>
        <w:rPr>
          <w:sz w:val="20"/>
          <w:szCs w:val="20"/>
        </w:rPr>
      </w:pPr>
      <w:r>
        <w:rPr>
          <w:rFonts w:eastAsia="Times New Roman"/>
          <w:i/>
          <w:iCs/>
          <w:sz w:val="28"/>
          <w:szCs w:val="28"/>
        </w:rPr>
        <w:t xml:space="preserve">Функциональная схема </w:t>
      </w:r>
      <w:r>
        <w:rPr>
          <w:rFonts w:eastAsia="Times New Roman"/>
          <w:sz w:val="28"/>
          <w:szCs w:val="28"/>
        </w:rPr>
        <w:t>поясняет определенные процессы,</w:t>
      </w:r>
      <w:r>
        <w:rPr>
          <w:rFonts w:eastAsia="Times New Roman"/>
          <w:i/>
          <w:iCs/>
          <w:sz w:val="28"/>
          <w:szCs w:val="28"/>
        </w:rPr>
        <w:t xml:space="preserve"> </w:t>
      </w:r>
      <w:r>
        <w:rPr>
          <w:rFonts w:eastAsia="Times New Roman"/>
          <w:sz w:val="28"/>
          <w:szCs w:val="28"/>
        </w:rPr>
        <w:t>протекающие в</w:t>
      </w:r>
      <w:r>
        <w:rPr>
          <w:rFonts w:eastAsia="Times New Roman"/>
          <w:i/>
          <w:iCs/>
          <w:sz w:val="28"/>
          <w:szCs w:val="28"/>
        </w:rPr>
        <w:t xml:space="preserve"> </w:t>
      </w:r>
      <w:r>
        <w:rPr>
          <w:rFonts w:eastAsia="Times New Roman"/>
          <w:sz w:val="28"/>
          <w:szCs w:val="28"/>
        </w:rPr>
        <w:t>отдельных цепях изделия или изделии в целом, Используется для изучения принципа работы изделия, а также при наладке, регулировке, контроле и ремонте изделия.</w:t>
      </w:r>
    </w:p>
    <w:p w:rsidR="00512045" w:rsidRDefault="00512045">
      <w:pPr>
        <w:spacing w:line="1" w:lineRule="exact"/>
        <w:rPr>
          <w:sz w:val="20"/>
          <w:szCs w:val="20"/>
        </w:rPr>
      </w:pPr>
    </w:p>
    <w:p w:rsidR="00512045" w:rsidRDefault="007E07E1">
      <w:pPr>
        <w:spacing w:line="242" w:lineRule="auto"/>
        <w:ind w:left="120" w:firstLine="568"/>
        <w:jc w:val="both"/>
        <w:rPr>
          <w:sz w:val="20"/>
          <w:szCs w:val="20"/>
        </w:rPr>
      </w:pPr>
      <w:r>
        <w:rPr>
          <w:rFonts w:eastAsia="Times New Roman"/>
          <w:i/>
          <w:iCs/>
          <w:sz w:val="28"/>
          <w:szCs w:val="28"/>
        </w:rPr>
        <w:t xml:space="preserve">Принципиальная схема </w:t>
      </w:r>
      <w:r>
        <w:rPr>
          <w:rFonts w:eastAsia="Times New Roman"/>
          <w:sz w:val="28"/>
          <w:szCs w:val="28"/>
        </w:rPr>
        <w:t>(полная)</w:t>
      </w:r>
      <w:r>
        <w:rPr>
          <w:rFonts w:eastAsia="Times New Roman"/>
          <w:i/>
          <w:iCs/>
          <w:sz w:val="28"/>
          <w:szCs w:val="28"/>
        </w:rPr>
        <w:t xml:space="preserve"> </w:t>
      </w:r>
      <w:r>
        <w:rPr>
          <w:rFonts w:eastAsia="Times New Roman"/>
          <w:sz w:val="28"/>
          <w:szCs w:val="28"/>
        </w:rPr>
        <w:t>определяет полный состав элементов и</w:t>
      </w:r>
      <w:r>
        <w:rPr>
          <w:rFonts w:eastAsia="Times New Roman"/>
          <w:i/>
          <w:iCs/>
          <w:sz w:val="28"/>
          <w:szCs w:val="28"/>
        </w:rPr>
        <w:t xml:space="preserve"> </w:t>
      </w:r>
      <w:r>
        <w:rPr>
          <w:rFonts w:eastAsia="Times New Roman"/>
          <w:sz w:val="28"/>
          <w:szCs w:val="28"/>
        </w:rPr>
        <w:t>связей между ними и дает представление о принципах работы изделия. Служит для разработки других конструкторских документов, например, чертежей печатных плат, монтажных схем, а также изучения принципов работы изделия при его наладке и эксплуатации.</w:t>
      </w: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351" w:lineRule="exact"/>
        <w:rPr>
          <w:sz w:val="20"/>
          <w:szCs w:val="20"/>
        </w:rPr>
      </w:pPr>
    </w:p>
    <w:p w:rsidR="00512045" w:rsidRDefault="007E07E1">
      <w:pPr>
        <w:ind w:right="-99"/>
        <w:jc w:val="center"/>
        <w:rPr>
          <w:sz w:val="20"/>
          <w:szCs w:val="20"/>
        </w:rPr>
      </w:pPr>
      <w:r>
        <w:rPr>
          <w:rFonts w:ascii="Calibri" w:eastAsia="Calibri" w:hAnsi="Calibri" w:cs="Calibri"/>
        </w:rPr>
        <w:t>8</w:t>
      </w:r>
    </w:p>
    <w:p w:rsidR="00512045" w:rsidRDefault="00512045">
      <w:pPr>
        <w:sectPr w:rsidR="00512045">
          <w:pgSz w:w="11900" w:h="16840"/>
          <w:pgMar w:top="1390" w:right="1124" w:bottom="912" w:left="1020" w:header="0" w:footer="0" w:gutter="0"/>
          <w:cols w:space="720" w:equalWidth="0">
            <w:col w:w="9760"/>
          </w:cols>
        </w:sectPr>
      </w:pPr>
    </w:p>
    <w:p w:rsidR="00512045" w:rsidRDefault="007E07E1">
      <w:pPr>
        <w:spacing w:line="248" w:lineRule="auto"/>
        <w:ind w:firstLine="568"/>
        <w:jc w:val="both"/>
        <w:rPr>
          <w:sz w:val="20"/>
          <w:szCs w:val="20"/>
        </w:rPr>
      </w:pPr>
      <w:r>
        <w:rPr>
          <w:rFonts w:eastAsia="Times New Roman"/>
          <w:i/>
          <w:iCs/>
          <w:sz w:val="28"/>
          <w:szCs w:val="28"/>
        </w:rPr>
        <w:lastRenderedPageBreak/>
        <w:t xml:space="preserve">Схема соединений </w:t>
      </w:r>
      <w:r>
        <w:rPr>
          <w:rFonts w:eastAsia="Times New Roman"/>
          <w:sz w:val="28"/>
          <w:szCs w:val="28"/>
        </w:rPr>
        <w:t>(монтажная)</w:t>
      </w:r>
      <w:r>
        <w:rPr>
          <w:rFonts w:eastAsia="Times New Roman"/>
          <w:i/>
          <w:iCs/>
          <w:sz w:val="28"/>
          <w:szCs w:val="28"/>
        </w:rPr>
        <w:t xml:space="preserve"> </w:t>
      </w:r>
      <w:r>
        <w:rPr>
          <w:rFonts w:eastAsia="Times New Roman"/>
          <w:sz w:val="28"/>
          <w:szCs w:val="28"/>
        </w:rPr>
        <w:t>показывает порядок соединения составных</w:t>
      </w:r>
      <w:r>
        <w:rPr>
          <w:rFonts w:eastAsia="Times New Roman"/>
          <w:i/>
          <w:iCs/>
          <w:sz w:val="28"/>
          <w:szCs w:val="28"/>
        </w:rPr>
        <w:t xml:space="preserve"> </w:t>
      </w:r>
      <w:r>
        <w:rPr>
          <w:rFonts w:eastAsia="Times New Roman"/>
          <w:sz w:val="28"/>
          <w:szCs w:val="28"/>
        </w:rPr>
        <w:t>частей изделия, состав элементов соединений (проводов, жгутов, трубопроводов),места присоединений, ввода и вывода.</w:t>
      </w:r>
    </w:p>
    <w:p w:rsidR="00512045" w:rsidRDefault="00512045">
      <w:pPr>
        <w:spacing w:line="4" w:lineRule="exact"/>
        <w:rPr>
          <w:sz w:val="20"/>
          <w:szCs w:val="20"/>
        </w:rPr>
      </w:pPr>
    </w:p>
    <w:p w:rsidR="00512045" w:rsidRDefault="007E07E1">
      <w:pPr>
        <w:ind w:firstLine="568"/>
        <w:jc w:val="both"/>
        <w:rPr>
          <w:sz w:val="20"/>
          <w:szCs w:val="20"/>
        </w:rPr>
      </w:pPr>
      <w:r>
        <w:rPr>
          <w:rFonts w:eastAsia="Times New Roman"/>
          <w:i/>
          <w:iCs/>
          <w:sz w:val="28"/>
          <w:szCs w:val="28"/>
        </w:rPr>
        <w:t xml:space="preserve">Схема подключения </w:t>
      </w:r>
      <w:r>
        <w:rPr>
          <w:rFonts w:eastAsia="Times New Roman"/>
          <w:sz w:val="28"/>
          <w:szCs w:val="28"/>
        </w:rPr>
        <w:t>показывает внешние подключения изделия.</w:t>
      </w:r>
      <w:r>
        <w:rPr>
          <w:rFonts w:eastAsia="Times New Roman"/>
          <w:i/>
          <w:iCs/>
          <w:sz w:val="28"/>
          <w:szCs w:val="28"/>
        </w:rPr>
        <w:t xml:space="preserve"> </w:t>
      </w:r>
      <w:r>
        <w:rPr>
          <w:rFonts w:eastAsia="Times New Roman"/>
          <w:sz w:val="28"/>
          <w:szCs w:val="28"/>
        </w:rPr>
        <w:t>Ею</w:t>
      </w:r>
      <w:r>
        <w:rPr>
          <w:rFonts w:eastAsia="Times New Roman"/>
          <w:i/>
          <w:iCs/>
          <w:sz w:val="28"/>
          <w:szCs w:val="28"/>
        </w:rPr>
        <w:t xml:space="preserve"> </w:t>
      </w:r>
      <w:r>
        <w:rPr>
          <w:rFonts w:eastAsia="Times New Roman"/>
          <w:sz w:val="28"/>
          <w:szCs w:val="28"/>
        </w:rPr>
        <w:t>пользуются при разработке других конструкторских документов, а также для осуществления подключений изделий и при их эксплуатации.</w:t>
      </w:r>
    </w:p>
    <w:p w:rsidR="00512045" w:rsidRDefault="007E07E1">
      <w:pPr>
        <w:ind w:firstLine="568"/>
        <w:jc w:val="both"/>
        <w:rPr>
          <w:sz w:val="20"/>
          <w:szCs w:val="20"/>
        </w:rPr>
      </w:pPr>
      <w:r>
        <w:rPr>
          <w:rFonts w:eastAsia="Times New Roman"/>
          <w:i/>
          <w:iCs/>
          <w:sz w:val="28"/>
          <w:szCs w:val="28"/>
        </w:rPr>
        <w:t xml:space="preserve">Общая схема </w:t>
      </w:r>
      <w:r>
        <w:rPr>
          <w:rFonts w:eastAsia="Times New Roman"/>
          <w:sz w:val="28"/>
          <w:szCs w:val="28"/>
        </w:rPr>
        <w:t>определяет составные части комплекса и соединения их</w:t>
      </w:r>
      <w:r>
        <w:rPr>
          <w:rFonts w:eastAsia="Times New Roman"/>
          <w:i/>
          <w:iCs/>
          <w:sz w:val="28"/>
          <w:szCs w:val="28"/>
        </w:rPr>
        <w:t xml:space="preserve"> </w:t>
      </w:r>
      <w:r>
        <w:rPr>
          <w:rFonts w:eastAsia="Times New Roman"/>
          <w:sz w:val="28"/>
          <w:szCs w:val="28"/>
        </w:rPr>
        <w:t>между собой на месте эксплуатации . Ею пользуются при ознакомлении с комплексами, а также при их контроле и эксплуатации.</w:t>
      </w:r>
    </w:p>
    <w:p w:rsidR="00512045" w:rsidRDefault="007E07E1">
      <w:pPr>
        <w:spacing w:line="239" w:lineRule="auto"/>
        <w:ind w:firstLine="568"/>
        <w:jc w:val="both"/>
        <w:rPr>
          <w:sz w:val="20"/>
          <w:szCs w:val="20"/>
        </w:rPr>
      </w:pPr>
      <w:r>
        <w:rPr>
          <w:rFonts w:eastAsia="Times New Roman"/>
          <w:i/>
          <w:iCs/>
          <w:sz w:val="28"/>
          <w:szCs w:val="28"/>
        </w:rPr>
        <w:t xml:space="preserve">Схема расположения </w:t>
      </w:r>
      <w:r>
        <w:rPr>
          <w:rFonts w:eastAsia="Times New Roman"/>
          <w:sz w:val="28"/>
          <w:szCs w:val="28"/>
        </w:rPr>
        <w:t>определяет относительное расположение составных</w:t>
      </w:r>
      <w:r>
        <w:rPr>
          <w:rFonts w:eastAsia="Times New Roman"/>
          <w:i/>
          <w:iCs/>
          <w:sz w:val="28"/>
          <w:szCs w:val="28"/>
        </w:rPr>
        <w:t xml:space="preserve"> </w:t>
      </w:r>
      <w:r>
        <w:rPr>
          <w:rFonts w:eastAsia="Times New Roman"/>
          <w:sz w:val="28"/>
          <w:szCs w:val="28"/>
        </w:rPr>
        <w:t>частей изделия, а при необходимости также проводов, жгутов, кабелей, трубопроводов и т.п. Ее используют при разработке других конструкторских документов, а также при изготовлении и эксплуатации изделий.</w:t>
      </w:r>
    </w:p>
    <w:p w:rsidR="00512045" w:rsidRDefault="00512045">
      <w:pPr>
        <w:spacing w:line="5" w:lineRule="exact"/>
        <w:rPr>
          <w:sz w:val="20"/>
          <w:szCs w:val="20"/>
        </w:rPr>
      </w:pPr>
    </w:p>
    <w:p w:rsidR="00512045" w:rsidRDefault="007E07E1">
      <w:pPr>
        <w:spacing w:line="242" w:lineRule="auto"/>
        <w:ind w:firstLine="568"/>
        <w:jc w:val="both"/>
        <w:rPr>
          <w:sz w:val="20"/>
          <w:szCs w:val="20"/>
        </w:rPr>
      </w:pPr>
      <w:r>
        <w:rPr>
          <w:rFonts w:eastAsia="Times New Roman"/>
          <w:sz w:val="28"/>
          <w:szCs w:val="28"/>
        </w:rPr>
        <w:t>Основное внимание в методических указаниях уделено средствам рационального графического изображения и оформления принципиальных схем, так как они наиболее сложны в исполнении и чаще других видов используются в курсовом и дипломном проектировании.</w:t>
      </w: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1" w:lineRule="exact"/>
        <w:rPr>
          <w:sz w:val="20"/>
          <w:szCs w:val="20"/>
        </w:rPr>
      </w:pPr>
    </w:p>
    <w:p w:rsidR="00512045" w:rsidRDefault="007E07E1">
      <w:pPr>
        <w:numPr>
          <w:ilvl w:val="0"/>
          <w:numId w:val="16"/>
        </w:numPr>
        <w:tabs>
          <w:tab w:val="left" w:pos="3100"/>
        </w:tabs>
        <w:ind w:left="3100" w:hanging="283"/>
        <w:rPr>
          <w:rFonts w:eastAsia="Times New Roman"/>
          <w:sz w:val="28"/>
          <w:szCs w:val="28"/>
        </w:rPr>
      </w:pPr>
      <w:r>
        <w:rPr>
          <w:rFonts w:eastAsia="Times New Roman"/>
          <w:sz w:val="28"/>
          <w:szCs w:val="28"/>
        </w:rPr>
        <w:t>ПРАВИЛА ВЫПОЛНЕНИЯ СХЕМ</w:t>
      </w:r>
    </w:p>
    <w:p w:rsidR="00512045" w:rsidRDefault="00512045">
      <w:pPr>
        <w:spacing w:line="322" w:lineRule="exact"/>
        <w:rPr>
          <w:sz w:val="20"/>
          <w:szCs w:val="20"/>
        </w:rPr>
      </w:pPr>
    </w:p>
    <w:p w:rsidR="00512045" w:rsidRDefault="007E07E1">
      <w:pPr>
        <w:ind w:right="-559"/>
        <w:jc w:val="center"/>
        <w:rPr>
          <w:sz w:val="20"/>
          <w:szCs w:val="20"/>
        </w:rPr>
      </w:pPr>
      <w:r>
        <w:rPr>
          <w:rFonts w:eastAsia="Times New Roman"/>
          <w:sz w:val="28"/>
          <w:szCs w:val="28"/>
        </w:rPr>
        <w:t>3.1. Общие требования к выполнению схем</w:t>
      </w:r>
    </w:p>
    <w:p w:rsidR="00512045" w:rsidRDefault="00512045">
      <w:pPr>
        <w:spacing w:line="321" w:lineRule="exact"/>
        <w:rPr>
          <w:sz w:val="20"/>
          <w:szCs w:val="20"/>
        </w:rPr>
      </w:pPr>
    </w:p>
    <w:p w:rsidR="00512045" w:rsidRDefault="007E07E1">
      <w:pPr>
        <w:spacing w:line="244" w:lineRule="auto"/>
        <w:ind w:firstLine="567"/>
        <w:jc w:val="both"/>
        <w:rPr>
          <w:sz w:val="20"/>
          <w:szCs w:val="20"/>
        </w:rPr>
      </w:pPr>
      <w:r>
        <w:rPr>
          <w:rFonts w:eastAsia="Times New Roman"/>
          <w:sz w:val="28"/>
          <w:szCs w:val="28"/>
        </w:rPr>
        <w:t>Комплектность схем (номенклатура) на изделие определяется разработчиком в зависимости от особенностей изделия. При этом количество типов схем на изделие определяют минимальным количеством, но в совокупности они должны содержать сведения в объеме, достаточном для проектирования, изготовления и ремонта изделия.</w:t>
      </w:r>
    </w:p>
    <w:p w:rsidR="00512045" w:rsidRDefault="00512045">
      <w:pPr>
        <w:spacing w:line="6" w:lineRule="exact"/>
        <w:rPr>
          <w:sz w:val="20"/>
          <w:szCs w:val="20"/>
        </w:rPr>
      </w:pPr>
    </w:p>
    <w:p w:rsidR="00512045" w:rsidRDefault="007E07E1">
      <w:pPr>
        <w:spacing w:line="239" w:lineRule="auto"/>
        <w:ind w:firstLine="568"/>
        <w:jc w:val="both"/>
        <w:rPr>
          <w:sz w:val="20"/>
          <w:szCs w:val="20"/>
        </w:rPr>
      </w:pPr>
      <w:r>
        <w:rPr>
          <w:rFonts w:eastAsia="Times New Roman"/>
          <w:sz w:val="28"/>
          <w:szCs w:val="28"/>
        </w:rPr>
        <w:t>Форматы листов схем выбирают в соответствии с требованиями, установленными в ГОСТ 2.301-б8, при этом основные форматы являются предпочтительными. Выбранный формат должен обеспечивать компактное выполнение схемы, не нарушая ее наглядности и удобства пользования ею.</w:t>
      </w:r>
    </w:p>
    <w:p w:rsidR="00512045" w:rsidRDefault="00512045">
      <w:pPr>
        <w:spacing w:line="5" w:lineRule="exact"/>
        <w:rPr>
          <w:sz w:val="20"/>
          <w:szCs w:val="20"/>
        </w:rPr>
      </w:pPr>
    </w:p>
    <w:p w:rsidR="00512045" w:rsidRDefault="007E07E1">
      <w:pPr>
        <w:ind w:firstLine="568"/>
        <w:jc w:val="both"/>
        <w:rPr>
          <w:sz w:val="20"/>
          <w:szCs w:val="20"/>
        </w:rPr>
      </w:pPr>
      <w:r>
        <w:rPr>
          <w:rFonts w:eastAsia="Times New Roman"/>
          <w:sz w:val="28"/>
          <w:szCs w:val="28"/>
        </w:rPr>
        <w:t>Наименование схемы вписывают в графу 1 основной надписи (форма 1 по ГОСТ 2.104-68) после наименования изделия, для которого выполняется схема, шрифтом меньшего размера, чем наименование изделия.</w:t>
      </w:r>
    </w:p>
    <w:p w:rsidR="00512045" w:rsidRDefault="007E07E1">
      <w:pPr>
        <w:ind w:firstLine="568"/>
        <w:jc w:val="both"/>
        <w:rPr>
          <w:sz w:val="20"/>
          <w:szCs w:val="20"/>
        </w:rPr>
      </w:pPr>
      <w:r>
        <w:rPr>
          <w:rFonts w:eastAsia="Times New Roman"/>
          <w:sz w:val="28"/>
          <w:szCs w:val="28"/>
        </w:rPr>
        <w:t>Каждой схеме присваивают код, состоящий из буквы, определяющей нид схемы, и цифры, обозначающей тип схемы (см. раздел 2, таблица).</w:t>
      </w:r>
    </w:p>
    <w:p w:rsidR="00512045" w:rsidRDefault="00512045">
      <w:pPr>
        <w:spacing w:line="2" w:lineRule="exact"/>
        <w:rPr>
          <w:sz w:val="20"/>
          <w:szCs w:val="20"/>
        </w:rPr>
      </w:pPr>
    </w:p>
    <w:p w:rsidR="00512045" w:rsidRDefault="007E07E1">
      <w:pPr>
        <w:spacing w:line="234" w:lineRule="auto"/>
        <w:ind w:firstLine="568"/>
        <w:jc w:val="both"/>
        <w:rPr>
          <w:sz w:val="20"/>
          <w:szCs w:val="20"/>
        </w:rPr>
      </w:pPr>
      <w:r>
        <w:rPr>
          <w:rFonts w:eastAsia="Times New Roman"/>
          <w:i/>
          <w:iCs/>
          <w:sz w:val="28"/>
          <w:szCs w:val="28"/>
        </w:rPr>
        <w:t>ГОСТ 2.701- 84 предусматривает следующие основные требования к выполнению схем:</w:t>
      </w:r>
    </w:p>
    <w:p w:rsidR="00512045" w:rsidRDefault="00512045">
      <w:pPr>
        <w:spacing w:line="3" w:lineRule="exact"/>
        <w:rPr>
          <w:sz w:val="20"/>
          <w:szCs w:val="20"/>
        </w:rPr>
      </w:pPr>
    </w:p>
    <w:p w:rsidR="00512045" w:rsidRDefault="007E07E1">
      <w:pPr>
        <w:spacing w:line="256" w:lineRule="auto"/>
        <w:ind w:firstLine="568"/>
        <w:jc w:val="both"/>
        <w:rPr>
          <w:sz w:val="20"/>
          <w:szCs w:val="20"/>
        </w:rPr>
      </w:pPr>
      <w:r>
        <w:rPr>
          <w:rFonts w:ascii="Symbol" w:eastAsia="Symbol" w:hAnsi="Symbol" w:cs="Symbol"/>
          <w:sz w:val="28"/>
          <w:szCs w:val="28"/>
        </w:rPr>
        <w:t></w:t>
      </w:r>
      <w:r>
        <w:rPr>
          <w:rFonts w:eastAsia="Times New Roman"/>
          <w:sz w:val="28"/>
          <w:szCs w:val="28"/>
        </w:rPr>
        <w:t xml:space="preserve"> схемы выполняются без соблюдения масштаба и действительного расположения составных частей изделия (установки);</w:t>
      </w: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98" w:lineRule="exact"/>
        <w:rPr>
          <w:sz w:val="20"/>
          <w:szCs w:val="20"/>
        </w:rPr>
      </w:pPr>
    </w:p>
    <w:p w:rsidR="00512045" w:rsidRDefault="007E07E1">
      <w:pPr>
        <w:jc w:val="center"/>
        <w:rPr>
          <w:sz w:val="20"/>
          <w:szCs w:val="20"/>
        </w:rPr>
      </w:pPr>
      <w:r>
        <w:rPr>
          <w:rFonts w:ascii="Calibri" w:eastAsia="Calibri" w:hAnsi="Calibri" w:cs="Calibri"/>
        </w:rPr>
        <w:t>9</w:t>
      </w:r>
    </w:p>
    <w:p w:rsidR="00512045" w:rsidRDefault="00512045">
      <w:pPr>
        <w:sectPr w:rsidR="00512045">
          <w:pgSz w:w="11900" w:h="16840"/>
          <w:pgMar w:top="1106" w:right="1124" w:bottom="912" w:left="1140" w:header="0" w:footer="0" w:gutter="0"/>
          <w:cols w:space="720" w:equalWidth="0">
            <w:col w:w="9640"/>
          </w:cols>
        </w:sectPr>
      </w:pPr>
    </w:p>
    <w:p w:rsidR="00512045" w:rsidRDefault="007E07E1">
      <w:pPr>
        <w:spacing w:line="239" w:lineRule="auto"/>
        <w:ind w:left="6" w:firstLine="568"/>
        <w:jc w:val="both"/>
        <w:rPr>
          <w:sz w:val="20"/>
          <w:szCs w:val="20"/>
        </w:rPr>
      </w:pPr>
      <w:r>
        <w:rPr>
          <w:rFonts w:ascii="Symbol" w:eastAsia="Symbol" w:hAnsi="Symbol" w:cs="Symbol"/>
          <w:sz w:val="28"/>
          <w:szCs w:val="28"/>
        </w:rPr>
        <w:lastRenderedPageBreak/>
        <w:t></w:t>
      </w:r>
      <w:r>
        <w:rPr>
          <w:rFonts w:eastAsia="Times New Roman"/>
          <w:sz w:val="28"/>
          <w:szCs w:val="28"/>
        </w:rPr>
        <w:t xml:space="preserve"> допускается располагать условные графические обозначения &gt;лементов на схеме в том же порядке, в котором они расположены в изделии, при условии, что это не затруднит чтение схемы;</w:t>
      </w:r>
    </w:p>
    <w:p w:rsidR="00512045" w:rsidRDefault="00512045">
      <w:pPr>
        <w:spacing w:line="4" w:lineRule="exact"/>
        <w:rPr>
          <w:sz w:val="20"/>
          <w:szCs w:val="20"/>
        </w:rPr>
      </w:pPr>
    </w:p>
    <w:p w:rsidR="00512045" w:rsidRDefault="007E07E1">
      <w:pPr>
        <w:spacing w:line="242" w:lineRule="auto"/>
        <w:ind w:left="6" w:firstLine="568"/>
        <w:jc w:val="both"/>
        <w:rPr>
          <w:sz w:val="20"/>
          <w:szCs w:val="20"/>
        </w:rPr>
      </w:pPr>
      <w:r>
        <w:rPr>
          <w:rFonts w:ascii="Symbol" w:eastAsia="Symbol" w:hAnsi="Symbol" w:cs="Symbol"/>
          <w:sz w:val="28"/>
          <w:szCs w:val="28"/>
        </w:rPr>
        <w:t></w:t>
      </w:r>
      <w:r>
        <w:rPr>
          <w:rFonts w:eastAsia="Times New Roman"/>
          <w:sz w:val="28"/>
          <w:szCs w:val="28"/>
        </w:rPr>
        <w:t xml:space="preserve"> графические обозначения элементов и соединяющие их линии располагают на схеме таким образом, чтобы обеспечить наилучшее представление о структуре изделия и взаимодействии его составных частей.</w:t>
      </w:r>
    </w:p>
    <w:p w:rsidR="00512045" w:rsidRDefault="00512045">
      <w:pPr>
        <w:spacing w:line="1" w:lineRule="exact"/>
        <w:rPr>
          <w:sz w:val="20"/>
          <w:szCs w:val="20"/>
        </w:rPr>
      </w:pPr>
    </w:p>
    <w:p w:rsidR="00512045" w:rsidRDefault="007E07E1">
      <w:pPr>
        <w:ind w:left="6" w:firstLine="568"/>
        <w:jc w:val="both"/>
        <w:rPr>
          <w:sz w:val="20"/>
          <w:szCs w:val="20"/>
        </w:rPr>
      </w:pPr>
      <w:r>
        <w:rPr>
          <w:rFonts w:eastAsia="Times New Roman"/>
          <w:sz w:val="28"/>
          <w:szCs w:val="28"/>
        </w:rPr>
        <w:t>Каждая схема сопровождается перечнем элементов, который помещают на первом листе схемы или выполняют в виде самостоятельного документа (см. раздел 3.5).</w:t>
      </w:r>
    </w:p>
    <w:p w:rsidR="00512045" w:rsidRDefault="007E07E1">
      <w:pPr>
        <w:spacing w:line="241" w:lineRule="auto"/>
        <w:ind w:left="6" w:firstLine="568"/>
        <w:jc w:val="both"/>
        <w:rPr>
          <w:sz w:val="20"/>
          <w:szCs w:val="20"/>
        </w:rPr>
      </w:pPr>
      <w:r>
        <w:rPr>
          <w:rFonts w:eastAsia="Times New Roman"/>
          <w:sz w:val="28"/>
          <w:szCs w:val="28"/>
        </w:rPr>
        <w:t>На схемах допускается приводить различные технические данные, характер которых определяется видом и типом схемы. Эти сведения помещают около графических обозначений (по возможности справа или свсрху) или на свободном поле схемы (по возможности над основной надписью). Около графических обозначений элементов и устройств помешают</w:t>
      </w:r>
      <w:r>
        <w:rPr>
          <w:rFonts w:eastAsia="Times New Roman"/>
          <w:i/>
          <w:iCs/>
          <w:sz w:val="28"/>
          <w:szCs w:val="28"/>
        </w:rPr>
        <w:t>,</w:t>
      </w:r>
      <w:r>
        <w:rPr>
          <w:rFonts w:eastAsia="Times New Roman"/>
          <w:sz w:val="28"/>
          <w:szCs w:val="28"/>
        </w:rPr>
        <w:t xml:space="preserve"> в частности, номинальные значения их параметров, а на свободном поле — диаграммы, таблицы, текстовые указания.</w:t>
      </w:r>
    </w:p>
    <w:p w:rsidR="00512045" w:rsidRDefault="00512045">
      <w:pPr>
        <w:spacing w:line="281" w:lineRule="exact"/>
        <w:rPr>
          <w:sz w:val="20"/>
          <w:szCs w:val="20"/>
        </w:rPr>
      </w:pPr>
    </w:p>
    <w:p w:rsidR="00512045" w:rsidRDefault="007E07E1">
      <w:pPr>
        <w:ind w:right="-565"/>
        <w:jc w:val="center"/>
        <w:rPr>
          <w:sz w:val="20"/>
          <w:szCs w:val="20"/>
        </w:rPr>
      </w:pPr>
      <w:r>
        <w:rPr>
          <w:rFonts w:eastAsia="Times New Roman"/>
          <w:sz w:val="28"/>
          <w:szCs w:val="28"/>
        </w:rPr>
        <w:t>3.2. Линии схем</w:t>
      </w:r>
    </w:p>
    <w:p w:rsidR="00512045" w:rsidRDefault="00512045">
      <w:pPr>
        <w:spacing w:line="321" w:lineRule="exact"/>
        <w:rPr>
          <w:sz w:val="20"/>
          <w:szCs w:val="20"/>
        </w:rPr>
      </w:pPr>
    </w:p>
    <w:p w:rsidR="00512045" w:rsidRDefault="007E07E1">
      <w:pPr>
        <w:ind w:left="566"/>
        <w:rPr>
          <w:sz w:val="20"/>
          <w:szCs w:val="20"/>
        </w:rPr>
      </w:pPr>
      <w:r>
        <w:rPr>
          <w:rFonts w:eastAsia="Times New Roman"/>
          <w:sz w:val="28"/>
          <w:szCs w:val="28"/>
        </w:rPr>
        <w:t>Линии связи должны состоять из горизонтальных и вертикальных отрезков</w:t>
      </w:r>
    </w:p>
    <w:p w:rsidR="00512045" w:rsidRDefault="00512045">
      <w:pPr>
        <w:spacing w:line="33" w:lineRule="exact"/>
        <w:rPr>
          <w:sz w:val="20"/>
          <w:szCs w:val="20"/>
        </w:rPr>
      </w:pPr>
    </w:p>
    <w:p w:rsidR="00512045" w:rsidRDefault="007E07E1">
      <w:pPr>
        <w:numPr>
          <w:ilvl w:val="0"/>
          <w:numId w:val="17"/>
        </w:numPr>
        <w:tabs>
          <w:tab w:val="left" w:pos="246"/>
        </w:tabs>
        <w:ind w:left="6" w:hanging="6"/>
        <w:jc w:val="both"/>
        <w:rPr>
          <w:rFonts w:eastAsia="Times New Roman"/>
          <w:sz w:val="28"/>
          <w:szCs w:val="28"/>
        </w:rPr>
      </w:pPr>
      <w:r>
        <w:rPr>
          <w:rFonts w:eastAsia="Times New Roman"/>
          <w:sz w:val="28"/>
          <w:szCs w:val="28"/>
        </w:rPr>
        <w:t>минимальным количеством изломов и взаимных пересечений. В отдельных случаях допускается применять наклонные отрезки линий связи, ограничивая, по возможности их длину.</w:t>
      </w:r>
    </w:p>
    <w:p w:rsidR="00512045" w:rsidRDefault="00512045">
      <w:pPr>
        <w:spacing w:line="2" w:lineRule="exact"/>
        <w:rPr>
          <w:rFonts w:eastAsia="Times New Roman"/>
          <w:sz w:val="28"/>
          <w:szCs w:val="28"/>
        </w:rPr>
      </w:pPr>
    </w:p>
    <w:p w:rsidR="00512045" w:rsidRDefault="007E07E1">
      <w:pPr>
        <w:spacing w:line="238" w:lineRule="auto"/>
        <w:ind w:left="6" w:firstLine="568"/>
        <w:rPr>
          <w:rFonts w:eastAsia="Times New Roman"/>
          <w:sz w:val="28"/>
          <w:szCs w:val="28"/>
        </w:rPr>
      </w:pPr>
      <w:r>
        <w:rPr>
          <w:rFonts w:eastAsia="Times New Roman"/>
          <w:i/>
          <w:iCs/>
          <w:sz w:val="28"/>
          <w:szCs w:val="28"/>
        </w:rPr>
        <w:t>Расстояние между соседними параллельными линиями связи должно быть не менее 3 мм.</w:t>
      </w:r>
    </w:p>
    <w:p w:rsidR="00512045" w:rsidRDefault="00512045">
      <w:pPr>
        <w:spacing w:line="2" w:lineRule="exact"/>
        <w:rPr>
          <w:rFonts w:eastAsia="Times New Roman"/>
          <w:sz w:val="28"/>
          <w:szCs w:val="28"/>
        </w:rPr>
      </w:pPr>
    </w:p>
    <w:p w:rsidR="00512045" w:rsidRDefault="007E07E1">
      <w:pPr>
        <w:ind w:left="6" w:firstLine="568"/>
        <w:jc w:val="both"/>
        <w:rPr>
          <w:rFonts w:eastAsia="Times New Roman"/>
          <w:sz w:val="28"/>
          <w:szCs w:val="28"/>
        </w:rPr>
      </w:pPr>
      <w:r>
        <w:rPr>
          <w:rFonts w:eastAsia="Times New Roman"/>
          <w:sz w:val="28"/>
          <w:szCs w:val="28"/>
        </w:rPr>
        <w:t>Линии связи показывают, как правило, полностью. Можно обрывать линии связи, если они затрудняют чтение чертежа. Обрывы линий связи заканчивают стрелками, Около стрелок указывают места подключения и необходимые характеристики цепей (например, полярность, потенциал и т.д.). Линии связи, переходящие с одного листа на другой, обрывают за пределами изображения схемы. Рядом с местом обрыва линии указывают обозначение или наименование, присвоенное этой линии (например, номер провода, наименование сигнала или его сокращенное обозначение), и в круглых скобках номер листа схемы (при выполнении схемы на нескольких листах) или обозначение документа (при выполнении схем самостоятельными документами), на который переходит линия связи.</w:t>
      </w:r>
    </w:p>
    <w:p w:rsidR="00512045" w:rsidRDefault="007E07E1">
      <w:pPr>
        <w:ind w:left="6" w:firstLine="568"/>
        <w:jc w:val="both"/>
        <w:rPr>
          <w:rFonts w:eastAsia="Times New Roman"/>
          <w:sz w:val="28"/>
          <w:szCs w:val="28"/>
        </w:rPr>
      </w:pPr>
      <w:r>
        <w:rPr>
          <w:rFonts w:eastAsia="Times New Roman"/>
          <w:sz w:val="28"/>
          <w:szCs w:val="28"/>
        </w:rPr>
        <w:t>Если на схеме таких обозначений нет, то места обрыва условно обозначают буквами, цифрами или буквами и цифрами. Элементы, составляющие устройство, имеющее самостоятельную принципиальную схему, выделяют на принципиальной схеме сплошной линией„равной по толщине линии связи.</w:t>
      </w:r>
    </w:p>
    <w:p w:rsidR="00512045" w:rsidRDefault="00512045">
      <w:pPr>
        <w:spacing w:line="1" w:lineRule="exact"/>
        <w:rPr>
          <w:rFonts w:eastAsia="Times New Roman"/>
          <w:sz w:val="28"/>
          <w:szCs w:val="28"/>
        </w:rPr>
      </w:pPr>
    </w:p>
    <w:p w:rsidR="00512045" w:rsidRDefault="007E07E1">
      <w:pPr>
        <w:ind w:left="566"/>
        <w:rPr>
          <w:rFonts w:eastAsia="Times New Roman"/>
          <w:sz w:val="28"/>
          <w:szCs w:val="28"/>
        </w:rPr>
      </w:pPr>
      <w:r>
        <w:rPr>
          <w:rFonts w:eastAsia="Times New Roman"/>
          <w:i/>
          <w:iCs/>
          <w:sz w:val="28"/>
          <w:szCs w:val="28"/>
        </w:rPr>
        <w:t>Соединения линий связи в местах их пересечения отмечают точкой.</w:t>
      </w:r>
    </w:p>
    <w:p w:rsidR="00512045" w:rsidRDefault="00512045">
      <w:pPr>
        <w:spacing w:line="387" w:lineRule="exact"/>
        <w:rPr>
          <w:sz w:val="20"/>
          <w:szCs w:val="20"/>
        </w:rPr>
      </w:pPr>
    </w:p>
    <w:p w:rsidR="00512045" w:rsidRDefault="007E07E1">
      <w:pPr>
        <w:ind w:right="-5"/>
        <w:jc w:val="center"/>
        <w:rPr>
          <w:sz w:val="20"/>
          <w:szCs w:val="20"/>
        </w:rPr>
      </w:pPr>
      <w:r>
        <w:rPr>
          <w:rFonts w:ascii="Calibri" w:eastAsia="Calibri" w:hAnsi="Calibri" w:cs="Calibri"/>
        </w:rPr>
        <w:t>10</w:t>
      </w:r>
    </w:p>
    <w:p w:rsidR="00512045" w:rsidRDefault="00512045">
      <w:pPr>
        <w:sectPr w:rsidR="00512045">
          <w:pgSz w:w="11900" w:h="16840"/>
          <w:pgMar w:top="1131" w:right="1124" w:bottom="912" w:left="1134" w:header="0" w:footer="0" w:gutter="0"/>
          <w:cols w:space="720" w:equalWidth="0">
            <w:col w:w="9646"/>
          </w:cols>
        </w:sectPr>
      </w:pPr>
    </w:p>
    <w:p w:rsidR="00512045" w:rsidRDefault="007E07E1">
      <w:pPr>
        <w:ind w:left="566"/>
        <w:rPr>
          <w:sz w:val="20"/>
          <w:szCs w:val="20"/>
        </w:rPr>
      </w:pPr>
      <w:r>
        <w:rPr>
          <w:rFonts w:eastAsia="Times New Roman"/>
          <w:sz w:val="28"/>
          <w:szCs w:val="28"/>
        </w:rPr>
        <w:lastRenderedPageBreak/>
        <w:t>Согласно ГОСТ 2,701-84 толщина линий электрической связи должна быть</w:t>
      </w:r>
    </w:p>
    <w:p w:rsidR="00512045" w:rsidRDefault="00512045">
      <w:pPr>
        <w:spacing w:line="32" w:lineRule="exact"/>
        <w:rPr>
          <w:sz w:val="20"/>
          <w:szCs w:val="20"/>
        </w:rPr>
      </w:pPr>
    </w:p>
    <w:p w:rsidR="00512045" w:rsidRDefault="007E07E1">
      <w:pPr>
        <w:numPr>
          <w:ilvl w:val="0"/>
          <w:numId w:val="18"/>
        </w:numPr>
        <w:tabs>
          <w:tab w:val="left" w:pos="348"/>
        </w:tabs>
        <w:ind w:left="6" w:hanging="6"/>
        <w:rPr>
          <w:rFonts w:eastAsia="Times New Roman"/>
          <w:sz w:val="28"/>
          <w:szCs w:val="28"/>
        </w:rPr>
      </w:pPr>
      <w:r>
        <w:rPr>
          <w:rFonts w:eastAsia="Times New Roman"/>
          <w:sz w:val="28"/>
          <w:szCs w:val="28"/>
        </w:rPr>
        <w:t xml:space="preserve">пределах 0,2...1,0 мм в зависимости от формата в схем и размеров графических обозначений, </w:t>
      </w:r>
      <w:r>
        <w:rPr>
          <w:rFonts w:eastAsia="Times New Roman"/>
          <w:i/>
          <w:iCs/>
          <w:sz w:val="28"/>
          <w:szCs w:val="28"/>
        </w:rPr>
        <w:t>Рекомендуемая толщина линий от</w:t>
      </w:r>
      <w:r>
        <w:rPr>
          <w:rFonts w:eastAsia="Times New Roman"/>
          <w:sz w:val="28"/>
          <w:szCs w:val="28"/>
        </w:rPr>
        <w:t xml:space="preserve"> </w:t>
      </w:r>
      <w:r>
        <w:rPr>
          <w:rFonts w:eastAsia="Times New Roman"/>
          <w:i/>
          <w:iCs/>
          <w:sz w:val="28"/>
          <w:szCs w:val="28"/>
        </w:rPr>
        <w:t>0,3</w:t>
      </w:r>
      <w:r>
        <w:rPr>
          <w:rFonts w:eastAsia="Times New Roman"/>
          <w:sz w:val="28"/>
          <w:szCs w:val="28"/>
        </w:rPr>
        <w:t xml:space="preserve"> </w:t>
      </w:r>
      <w:r>
        <w:rPr>
          <w:rFonts w:eastAsia="Times New Roman"/>
          <w:i/>
          <w:iCs/>
          <w:sz w:val="28"/>
          <w:szCs w:val="28"/>
        </w:rPr>
        <w:t>до</w:t>
      </w:r>
      <w:r>
        <w:rPr>
          <w:rFonts w:eastAsia="Times New Roman"/>
          <w:sz w:val="28"/>
          <w:szCs w:val="28"/>
        </w:rPr>
        <w:t xml:space="preserve"> </w:t>
      </w:r>
      <w:r>
        <w:rPr>
          <w:rFonts w:eastAsia="Times New Roman"/>
          <w:i/>
          <w:iCs/>
          <w:sz w:val="28"/>
          <w:szCs w:val="28"/>
        </w:rPr>
        <w:t>0,4</w:t>
      </w:r>
      <w:r>
        <w:rPr>
          <w:rFonts w:eastAsia="Times New Roman"/>
          <w:sz w:val="28"/>
          <w:szCs w:val="28"/>
        </w:rPr>
        <w:t xml:space="preserve"> </w:t>
      </w:r>
      <w:r>
        <w:rPr>
          <w:rFonts w:eastAsia="Times New Roman"/>
          <w:i/>
          <w:iCs/>
          <w:sz w:val="28"/>
          <w:szCs w:val="28"/>
        </w:rPr>
        <w:t>мм.</w:t>
      </w:r>
    </w:p>
    <w:p w:rsidR="00512045" w:rsidRDefault="007E07E1">
      <w:pPr>
        <w:spacing w:line="239" w:lineRule="auto"/>
        <w:ind w:left="6" w:firstLine="568"/>
        <w:jc w:val="both"/>
        <w:rPr>
          <w:rFonts w:eastAsia="Times New Roman"/>
          <w:sz w:val="28"/>
          <w:szCs w:val="28"/>
        </w:rPr>
      </w:pPr>
      <w:r>
        <w:rPr>
          <w:rFonts w:eastAsia="Times New Roman"/>
          <w:sz w:val="28"/>
          <w:szCs w:val="28"/>
        </w:rPr>
        <w:t>Элементы, составляющие функциональную группу или устройство, можно выделять на схеме штрихпунктирными линиями, указывая при этом наименование. Толщину штрихпунктирной линии принимают равной толщине линии связи.</w:t>
      </w:r>
    </w:p>
    <w:p w:rsidR="00512045" w:rsidRDefault="00512045">
      <w:pPr>
        <w:spacing w:line="5" w:lineRule="exact"/>
        <w:rPr>
          <w:rFonts w:eastAsia="Times New Roman"/>
          <w:sz w:val="28"/>
          <w:szCs w:val="28"/>
        </w:rPr>
      </w:pPr>
    </w:p>
    <w:p w:rsidR="00512045" w:rsidRDefault="007E07E1">
      <w:pPr>
        <w:spacing w:line="244" w:lineRule="auto"/>
        <w:ind w:left="6" w:firstLine="568"/>
        <w:jc w:val="both"/>
        <w:rPr>
          <w:rFonts w:eastAsia="Times New Roman"/>
          <w:sz w:val="28"/>
          <w:szCs w:val="28"/>
        </w:rPr>
      </w:pPr>
      <w:r>
        <w:rPr>
          <w:rFonts w:eastAsia="Times New Roman"/>
          <w:sz w:val="28"/>
          <w:szCs w:val="28"/>
        </w:rPr>
        <w:t>Схему можно выполнять в пределах условного контура, упрощенно изображаюшего конструкцию изделия. В этих случаях условные контуры выполняют сплошными тонкими линиями.</w:t>
      </w:r>
    </w:p>
    <w:p w:rsidR="00512045" w:rsidRDefault="00512045">
      <w:pPr>
        <w:spacing w:line="274" w:lineRule="exact"/>
        <w:rPr>
          <w:sz w:val="20"/>
          <w:szCs w:val="20"/>
        </w:rPr>
      </w:pPr>
    </w:p>
    <w:p w:rsidR="00512045" w:rsidRDefault="007E07E1">
      <w:pPr>
        <w:ind w:right="-565"/>
        <w:jc w:val="center"/>
        <w:rPr>
          <w:sz w:val="20"/>
          <w:szCs w:val="20"/>
        </w:rPr>
      </w:pPr>
      <w:r>
        <w:rPr>
          <w:rFonts w:eastAsia="Times New Roman"/>
          <w:sz w:val="28"/>
          <w:szCs w:val="28"/>
        </w:rPr>
        <w:t>3.3. Условные графические обозначения элементов</w:t>
      </w:r>
    </w:p>
    <w:p w:rsidR="00512045" w:rsidRDefault="00512045">
      <w:pPr>
        <w:spacing w:line="322" w:lineRule="exact"/>
        <w:rPr>
          <w:sz w:val="20"/>
          <w:szCs w:val="20"/>
        </w:rPr>
      </w:pPr>
    </w:p>
    <w:p w:rsidR="00512045" w:rsidRDefault="007E07E1">
      <w:pPr>
        <w:spacing w:line="247" w:lineRule="auto"/>
        <w:ind w:left="6" w:firstLine="568"/>
        <w:jc w:val="both"/>
        <w:rPr>
          <w:sz w:val="20"/>
          <w:szCs w:val="20"/>
        </w:rPr>
      </w:pPr>
      <w:r>
        <w:rPr>
          <w:rFonts w:eastAsia="Times New Roman"/>
          <w:sz w:val="28"/>
          <w:szCs w:val="28"/>
        </w:rPr>
        <w:t>Все элементы на схемах изображаются условными графическими обозначениями, начертание и размеры которых установлены в стандартах ЕСКД (ГОСТ 2.721-74 ... ГОСТ 2.796-81).</w:t>
      </w:r>
    </w:p>
    <w:p w:rsidR="00512045" w:rsidRDefault="00512045">
      <w:pPr>
        <w:spacing w:line="4" w:lineRule="exact"/>
        <w:rPr>
          <w:sz w:val="20"/>
          <w:szCs w:val="20"/>
        </w:rPr>
      </w:pPr>
    </w:p>
    <w:p w:rsidR="00512045" w:rsidRDefault="007E07E1">
      <w:pPr>
        <w:numPr>
          <w:ilvl w:val="0"/>
          <w:numId w:val="19"/>
        </w:numPr>
        <w:tabs>
          <w:tab w:val="left" w:pos="1056"/>
        </w:tabs>
        <w:spacing w:line="239" w:lineRule="auto"/>
        <w:ind w:left="6" w:firstLine="562"/>
        <w:jc w:val="both"/>
        <w:rPr>
          <w:rFonts w:eastAsia="Times New Roman"/>
          <w:sz w:val="28"/>
          <w:szCs w:val="28"/>
        </w:rPr>
      </w:pPr>
      <w:r>
        <w:rPr>
          <w:rFonts w:eastAsia="Times New Roman"/>
          <w:sz w:val="28"/>
          <w:szCs w:val="28"/>
        </w:rPr>
        <w:t>схемах, насыщенных условными графическими обозначениями, допускается все обозначения пропорционально уменьшать или увеличивать, при этом расстояние (просвет) между двумя соседними линиями условного графического обозначения должно быть не менее 1,0 мм. Условные графические обозначения элементов, используемых как составные части обозначений других элементов, можно изображать уменьшенными по сравнению с остальными элементами (например, резистор в ромбической антенне).</w:t>
      </w:r>
    </w:p>
    <w:p w:rsidR="00512045" w:rsidRDefault="00512045">
      <w:pPr>
        <w:spacing w:line="10" w:lineRule="exact"/>
        <w:rPr>
          <w:rFonts w:eastAsia="Times New Roman"/>
          <w:sz w:val="28"/>
          <w:szCs w:val="28"/>
        </w:rPr>
      </w:pPr>
    </w:p>
    <w:p w:rsidR="00512045" w:rsidRDefault="007E07E1">
      <w:pPr>
        <w:ind w:left="6" w:firstLine="567"/>
        <w:jc w:val="both"/>
        <w:rPr>
          <w:rFonts w:eastAsia="Times New Roman"/>
          <w:sz w:val="28"/>
          <w:szCs w:val="28"/>
        </w:rPr>
      </w:pPr>
      <w:r>
        <w:rPr>
          <w:rFonts w:eastAsia="Times New Roman"/>
          <w:sz w:val="28"/>
          <w:szCs w:val="28"/>
        </w:rPr>
        <w:t xml:space="preserve">Графические обозначения выполняют линиями той же толщины, что и линии связи </w:t>
      </w:r>
      <w:r>
        <w:rPr>
          <w:rFonts w:eastAsia="Times New Roman"/>
          <w:i/>
          <w:iCs/>
          <w:sz w:val="28"/>
          <w:szCs w:val="28"/>
        </w:rPr>
        <w:t>(рекомендуемая толщина линий от</w:t>
      </w:r>
      <w:r>
        <w:rPr>
          <w:rFonts w:eastAsia="Times New Roman"/>
          <w:sz w:val="28"/>
          <w:szCs w:val="28"/>
        </w:rPr>
        <w:t xml:space="preserve"> </w:t>
      </w:r>
      <w:r>
        <w:rPr>
          <w:rFonts w:eastAsia="Times New Roman"/>
          <w:i/>
          <w:iCs/>
          <w:sz w:val="28"/>
          <w:szCs w:val="28"/>
        </w:rPr>
        <w:t>0,3</w:t>
      </w:r>
      <w:r>
        <w:rPr>
          <w:rFonts w:eastAsia="Times New Roman"/>
          <w:sz w:val="28"/>
          <w:szCs w:val="28"/>
        </w:rPr>
        <w:t xml:space="preserve"> </w:t>
      </w:r>
      <w:r>
        <w:rPr>
          <w:rFonts w:eastAsia="Times New Roman"/>
          <w:i/>
          <w:iCs/>
          <w:sz w:val="28"/>
          <w:szCs w:val="28"/>
        </w:rPr>
        <w:t>до</w:t>
      </w:r>
      <w:r>
        <w:rPr>
          <w:rFonts w:eastAsia="Times New Roman"/>
          <w:sz w:val="28"/>
          <w:szCs w:val="28"/>
        </w:rPr>
        <w:t xml:space="preserve"> </w:t>
      </w:r>
      <w:r>
        <w:rPr>
          <w:rFonts w:eastAsia="Times New Roman"/>
          <w:i/>
          <w:iCs/>
          <w:sz w:val="28"/>
          <w:szCs w:val="28"/>
        </w:rPr>
        <w:t>0,4</w:t>
      </w:r>
      <w:r>
        <w:rPr>
          <w:rFonts w:eastAsia="Times New Roman"/>
          <w:sz w:val="28"/>
          <w:szCs w:val="28"/>
        </w:rPr>
        <w:t xml:space="preserve"> </w:t>
      </w:r>
      <w:r>
        <w:rPr>
          <w:rFonts w:eastAsia="Times New Roman"/>
          <w:i/>
          <w:iCs/>
          <w:sz w:val="28"/>
          <w:szCs w:val="28"/>
        </w:rPr>
        <w:t>мм</w:t>
      </w:r>
      <w:r>
        <w:rPr>
          <w:rFonts w:eastAsia="Times New Roman"/>
          <w:sz w:val="28"/>
          <w:szCs w:val="28"/>
        </w:rPr>
        <w:t>.). Размеры условных графических обозначений, а также толщина их линий должны быть одинаковыми на всех схемах данного изделия (установки). Если в условных графических обозначениях имеются утолщенные линии, то их выполняют толще линии связи в два раза.</w:t>
      </w:r>
    </w:p>
    <w:p w:rsidR="00512045" w:rsidRDefault="007E07E1">
      <w:pPr>
        <w:ind w:left="6" w:firstLine="568"/>
        <w:rPr>
          <w:rFonts w:eastAsia="Times New Roman"/>
          <w:sz w:val="28"/>
          <w:szCs w:val="28"/>
        </w:rPr>
      </w:pPr>
      <w:r>
        <w:rPr>
          <w:rFonts w:eastAsia="Times New Roman"/>
          <w:sz w:val="28"/>
          <w:szCs w:val="28"/>
        </w:rPr>
        <w:t>Расстояние между отдельными условными графическими обозначениями должно быть не менее 2,0 мм.</w:t>
      </w:r>
    </w:p>
    <w:p w:rsidR="00512045" w:rsidRDefault="007E07E1">
      <w:pPr>
        <w:numPr>
          <w:ilvl w:val="0"/>
          <w:numId w:val="19"/>
        </w:numPr>
        <w:tabs>
          <w:tab w:val="left" w:pos="843"/>
        </w:tabs>
        <w:ind w:left="6" w:firstLine="562"/>
        <w:jc w:val="both"/>
        <w:rPr>
          <w:rFonts w:eastAsia="Times New Roman"/>
          <w:sz w:val="28"/>
          <w:szCs w:val="28"/>
        </w:rPr>
      </w:pPr>
      <w:r>
        <w:rPr>
          <w:rFonts w:eastAsia="Times New Roman"/>
          <w:sz w:val="28"/>
          <w:szCs w:val="28"/>
        </w:rPr>
        <w:t>разделе 5.2 приведены сведения из стандартов на условные графические обозначения в электрических схемах. Изображения элементов вычерчиваются на схемах в положении, установленном соответствующим стандартом, либо повернутыми на угол, кратный 90°, по отношению к этому положению. В отдельных случаях допускается условные графические обозначения поворачивать на угол, кратный 45°, или изображать зеркально развернутыми.</w:t>
      </w:r>
    </w:p>
    <w:p w:rsidR="00512045" w:rsidRDefault="007E07E1">
      <w:pPr>
        <w:ind w:left="6" w:firstLine="568"/>
        <w:jc w:val="both"/>
        <w:rPr>
          <w:rFonts w:eastAsia="Times New Roman"/>
          <w:sz w:val="28"/>
          <w:szCs w:val="28"/>
        </w:rPr>
      </w:pPr>
      <w:r>
        <w:rPr>
          <w:rFonts w:eastAsia="Times New Roman"/>
          <w:sz w:val="28"/>
          <w:szCs w:val="28"/>
        </w:rPr>
        <w:t>Условные графические обозначения, содержащие буквенные, цифровые или буквенно-цифровые обозначения, можно поворачивать против часовой стрелки только на угол 90° или 45°.</w:t>
      </w:r>
    </w:p>
    <w:p w:rsidR="00512045" w:rsidRDefault="007E07E1">
      <w:pPr>
        <w:spacing w:line="248" w:lineRule="auto"/>
        <w:ind w:left="6" w:right="2060" w:firstLine="568"/>
        <w:jc w:val="both"/>
        <w:rPr>
          <w:rFonts w:eastAsia="Times New Roman"/>
          <w:sz w:val="28"/>
          <w:szCs w:val="28"/>
        </w:rPr>
      </w:pPr>
      <w:r>
        <w:rPr>
          <w:rFonts w:ascii="Wingdings" w:eastAsia="Wingdings" w:hAnsi="Wingdings" w:cs="Wingdings"/>
          <w:sz w:val="28"/>
          <w:szCs w:val="28"/>
        </w:rPr>
        <w:t></w:t>
      </w:r>
      <w:r>
        <w:rPr>
          <w:rFonts w:eastAsia="Times New Roman"/>
          <w:sz w:val="28"/>
          <w:szCs w:val="28"/>
        </w:rPr>
        <w:t>Условные графические обозначения,</w:t>
      </w:r>
      <w:r>
        <w:rPr>
          <w:rFonts w:ascii="Wingdings" w:eastAsia="Wingdings" w:hAnsi="Wingdings" w:cs="Wingdings"/>
          <w:sz w:val="28"/>
          <w:szCs w:val="28"/>
        </w:rPr>
        <w:t></w:t>
      </w:r>
      <w:r>
        <w:rPr>
          <w:rFonts w:eastAsia="Times New Roman"/>
          <w:sz w:val="28"/>
          <w:szCs w:val="28"/>
        </w:rPr>
        <w:t>соотношение</w:t>
      </w:r>
      <w:r>
        <w:rPr>
          <w:rFonts w:ascii="Wingdings" w:eastAsia="Wingdings" w:hAnsi="Wingdings" w:cs="Wingdings"/>
          <w:sz w:val="28"/>
          <w:szCs w:val="28"/>
        </w:rPr>
        <w:t></w:t>
      </w:r>
      <w:r>
        <w:rPr>
          <w:rFonts w:eastAsia="Times New Roman"/>
          <w:sz w:val="28"/>
          <w:szCs w:val="28"/>
        </w:rPr>
        <w:t>размеров которых приведено в соответствующих стандартах</w:t>
      </w:r>
    </w:p>
    <w:p w:rsidR="00512045" w:rsidRDefault="007E07E1">
      <w:pPr>
        <w:spacing w:line="20" w:lineRule="exact"/>
        <w:rPr>
          <w:sz w:val="20"/>
          <w:szCs w:val="20"/>
        </w:rPr>
      </w:pPr>
      <w:r>
        <w:rPr>
          <w:noProof/>
          <w:sz w:val="20"/>
          <w:szCs w:val="20"/>
        </w:rPr>
        <w:drawing>
          <wp:anchor distT="0" distB="0" distL="114300" distR="114300" simplePos="0" relativeHeight="251626496" behindDoc="1" locked="0" layoutInCell="0" allowOverlap="1">
            <wp:simplePos x="0" y="0"/>
            <wp:positionH relativeFrom="column">
              <wp:posOffset>4933950</wp:posOffset>
            </wp:positionH>
            <wp:positionV relativeFrom="paragraph">
              <wp:posOffset>-245110</wp:posOffset>
            </wp:positionV>
            <wp:extent cx="1127760" cy="11728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blip>
                    <a:srcRect/>
                    <a:stretch>
                      <a:fillRect/>
                    </a:stretch>
                  </pic:blipFill>
                  <pic:spPr bwMode="auto">
                    <a:xfrm>
                      <a:off x="0" y="0"/>
                      <a:ext cx="1127760" cy="1172845"/>
                    </a:xfrm>
                    <a:prstGeom prst="rect">
                      <a:avLst/>
                    </a:prstGeom>
                    <a:noFill/>
                  </pic:spPr>
                </pic:pic>
              </a:graphicData>
            </a:graphic>
          </wp:anchor>
        </w:drawing>
      </w:r>
    </w:p>
    <w:p w:rsidR="00512045" w:rsidRDefault="00512045">
      <w:pPr>
        <w:spacing w:line="66" w:lineRule="exact"/>
        <w:rPr>
          <w:sz w:val="20"/>
          <w:szCs w:val="20"/>
        </w:rPr>
      </w:pPr>
    </w:p>
    <w:p w:rsidR="00512045" w:rsidRDefault="007E07E1">
      <w:pPr>
        <w:ind w:left="4706"/>
        <w:rPr>
          <w:sz w:val="20"/>
          <w:szCs w:val="20"/>
        </w:rPr>
      </w:pPr>
      <w:r>
        <w:rPr>
          <w:rFonts w:ascii="Calibri" w:eastAsia="Calibri" w:hAnsi="Calibri" w:cs="Calibri"/>
        </w:rPr>
        <w:t>11</w:t>
      </w:r>
    </w:p>
    <w:p w:rsidR="00512045" w:rsidRDefault="00512045">
      <w:pPr>
        <w:sectPr w:rsidR="00512045">
          <w:pgSz w:w="11900" w:h="16840"/>
          <w:pgMar w:top="1110" w:right="1124" w:bottom="912" w:left="1134" w:header="0" w:footer="0" w:gutter="0"/>
          <w:cols w:space="720" w:equalWidth="0">
            <w:col w:w="9646"/>
          </w:cols>
        </w:sectPr>
      </w:pPr>
    </w:p>
    <w:p w:rsidR="00512045" w:rsidRDefault="007E07E1">
      <w:pPr>
        <w:spacing w:line="251" w:lineRule="auto"/>
        <w:ind w:left="6"/>
        <w:jc w:val="both"/>
        <w:rPr>
          <w:sz w:val="20"/>
          <w:szCs w:val="20"/>
        </w:rPr>
      </w:pPr>
      <w:r>
        <w:rPr>
          <w:rFonts w:eastAsia="Times New Roman"/>
          <w:sz w:val="28"/>
          <w:szCs w:val="28"/>
        </w:rPr>
        <w:lastRenderedPageBreak/>
        <w:t xml:space="preserve">на </w:t>
      </w:r>
      <w:r>
        <w:rPr>
          <w:rFonts w:eastAsia="Times New Roman"/>
          <w:i/>
          <w:iCs/>
          <w:sz w:val="28"/>
          <w:szCs w:val="28"/>
        </w:rPr>
        <w:t>модульной сетке,</w:t>
      </w:r>
      <w:r>
        <w:rPr>
          <w:rFonts w:eastAsia="Times New Roman"/>
          <w:sz w:val="28"/>
          <w:szCs w:val="28"/>
        </w:rPr>
        <w:t xml:space="preserve"> должны изображаться на схемах в размерах, определяемых по вертикали и горизонтали количеством шагов модульной сетки М (рис. 1 и раздел 5.2). При этом шаг модульной сетки для каждой схемы может быть любым но одинаковым для всех элементов и устройств данной схемы.</w:t>
      </w:r>
    </w:p>
    <w:p w:rsidR="00512045" w:rsidRDefault="00512045">
      <w:pPr>
        <w:spacing w:line="267" w:lineRule="exact"/>
        <w:rPr>
          <w:sz w:val="20"/>
          <w:szCs w:val="20"/>
        </w:rPr>
      </w:pPr>
    </w:p>
    <w:p w:rsidR="00512045" w:rsidRDefault="007E07E1">
      <w:pPr>
        <w:ind w:right="-5"/>
        <w:jc w:val="center"/>
        <w:rPr>
          <w:sz w:val="20"/>
          <w:szCs w:val="20"/>
        </w:rPr>
      </w:pPr>
      <w:r>
        <w:rPr>
          <w:rFonts w:eastAsia="Times New Roman"/>
          <w:sz w:val="28"/>
          <w:szCs w:val="28"/>
        </w:rPr>
        <w:t>3.4. Позиционные обозначения элементов</w:t>
      </w:r>
    </w:p>
    <w:p w:rsidR="00512045" w:rsidRDefault="00512045">
      <w:pPr>
        <w:spacing w:line="321" w:lineRule="exact"/>
        <w:rPr>
          <w:sz w:val="20"/>
          <w:szCs w:val="20"/>
        </w:rPr>
      </w:pPr>
    </w:p>
    <w:p w:rsidR="00512045" w:rsidRDefault="007E07E1">
      <w:pPr>
        <w:spacing w:line="245" w:lineRule="auto"/>
        <w:ind w:left="6" w:firstLine="568"/>
        <w:jc w:val="both"/>
        <w:rPr>
          <w:sz w:val="20"/>
          <w:szCs w:val="20"/>
        </w:rPr>
      </w:pPr>
      <w:r>
        <w:rPr>
          <w:rFonts w:eastAsia="Times New Roman"/>
          <w:sz w:val="28"/>
          <w:szCs w:val="28"/>
        </w:rPr>
        <w:t>Электрическому элементу и устройству, изображенному на схеме, должно быть присвоено буквенно-цифровое позиционное обозначение по ГОСТ 2.710-81, которое записывается без разделительных знаков и пробелов. Каждое позиционное обозначение состоит из буквенного кода элемента (например, С,</w:t>
      </w:r>
    </w:p>
    <w:p w:rsidR="00512045" w:rsidRDefault="00512045">
      <w:pPr>
        <w:spacing w:line="5" w:lineRule="exact"/>
        <w:rPr>
          <w:sz w:val="20"/>
          <w:szCs w:val="20"/>
        </w:rPr>
      </w:pPr>
    </w:p>
    <w:p w:rsidR="00512045" w:rsidRDefault="007E07E1">
      <w:pPr>
        <w:numPr>
          <w:ilvl w:val="0"/>
          <w:numId w:val="20"/>
        </w:numPr>
        <w:tabs>
          <w:tab w:val="left" w:pos="396"/>
        </w:tabs>
        <w:spacing w:line="241" w:lineRule="auto"/>
        <w:ind w:left="6" w:hanging="6"/>
        <w:jc w:val="both"/>
        <w:rPr>
          <w:rFonts w:eastAsia="Times New Roman"/>
          <w:sz w:val="28"/>
          <w:szCs w:val="28"/>
        </w:rPr>
      </w:pPr>
      <w:r>
        <w:rPr>
          <w:rFonts w:eastAsia="Times New Roman"/>
          <w:sz w:val="28"/>
          <w:szCs w:val="28"/>
        </w:rPr>
        <w:t xml:space="preserve">и порядкового номера элемента, начиная с единицы (арабские цифры) и в пределах группы элементов с одним буквенным кодом, например, </w:t>
      </w:r>
      <w:r>
        <w:rPr>
          <w:rFonts w:eastAsia="Times New Roman"/>
          <w:i/>
          <w:iCs/>
          <w:sz w:val="28"/>
          <w:szCs w:val="28"/>
        </w:rPr>
        <w:t>С1,</w:t>
      </w:r>
      <w:r>
        <w:rPr>
          <w:rFonts w:eastAsia="Times New Roman"/>
          <w:sz w:val="28"/>
          <w:szCs w:val="28"/>
        </w:rPr>
        <w:t xml:space="preserve"> </w:t>
      </w:r>
      <w:r>
        <w:rPr>
          <w:rFonts w:eastAsia="Times New Roman"/>
          <w:i/>
          <w:iCs/>
          <w:sz w:val="28"/>
          <w:szCs w:val="28"/>
        </w:rPr>
        <w:t>С2, ...,</w:t>
      </w:r>
    </w:p>
    <w:p w:rsidR="00512045" w:rsidRDefault="007E07E1">
      <w:pPr>
        <w:spacing w:line="237" w:lineRule="auto"/>
        <w:ind w:left="6"/>
        <w:rPr>
          <w:rFonts w:eastAsia="Times New Roman"/>
          <w:sz w:val="28"/>
          <w:szCs w:val="28"/>
        </w:rPr>
      </w:pPr>
      <w:r>
        <w:rPr>
          <w:rFonts w:eastAsia="Times New Roman"/>
          <w:i/>
          <w:iCs/>
          <w:sz w:val="28"/>
          <w:szCs w:val="28"/>
        </w:rPr>
        <w:t>С15 и.т.д., R1,R2, ...,R10 ит.д.</w:t>
      </w:r>
    </w:p>
    <w:p w:rsidR="00512045" w:rsidRDefault="00512045">
      <w:pPr>
        <w:spacing w:line="1" w:lineRule="exact"/>
        <w:rPr>
          <w:rFonts w:eastAsia="Times New Roman"/>
          <w:sz w:val="28"/>
          <w:szCs w:val="28"/>
        </w:rPr>
      </w:pPr>
    </w:p>
    <w:p w:rsidR="00512045" w:rsidRDefault="007E07E1">
      <w:pPr>
        <w:ind w:left="6" w:firstLine="568"/>
        <w:jc w:val="both"/>
        <w:rPr>
          <w:rFonts w:eastAsia="Times New Roman"/>
          <w:sz w:val="28"/>
          <w:szCs w:val="28"/>
        </w:rPr>
      </w:pPr>
      <w:r>
        <w:rPr>
          <w:rFonts w:eastAsia="Times New Roman"/>
          <w:sz w:val="28"/>
          <w:szCs w:val="28"/>
        </w:rPr>
        <w:t xml:space="preserve">Позиционные обозначения выполняют шрифтом №3,5 или №5 (высота букв и цифр в одном обозначении должна быть одинаковой) и наносят на схеме </w:t>
      </w:r>
      <w:r>
        <w:rPr>
          <w:rFonts w:eastAsia="Times New Roman"/>
          <w:b/>
          <w:bCs/>
          <w:i/>
          <w:iCs/>
          <w:sz w:val="28"/>
          <w:szCs w:val="28"/>
        </w:rPr>
        <w:t xml:space="preserve">справа </w:t>
      </w:r>
      <w:r>
        <w:rPr>
          <w:rFonts w:eastAsia="Times New Roman"/>
          <w:sz w:val="28"/>
          <w:szCs w:val="28"/>
        </w:rPr>
        <w:t>от условного графического изображения или</w:t>
      </w:r>
      <w:r>
        <w:rPr>
          <w:rFonts w:eastAsia="Times New Roman"/>
          <w:b/>
          <w:bCs/>
          <w:i/>
          <w:iCs/>
          <w:sz w:val="28"/>
          <w:szCs w:val="28"/>
        </w:rPr>
        <w:t xml:space="preserve"> над </w:t>
      </w:r>
      <w:r>
        <w:rPr>
          <w:rFonts w:eastAsia="Times New Roman"/>
          <w:sz w:val="28"/>
          <w:szCs w:val="28"/>
        </w:rPr>
        <w:t>ним.</w:t>
      </w:r>
      <w:r>
        <w:rPr>
          <w:rFonts w:eastAsia="Times New Roman"/>
          <w:b/>
          <w:bCs/>
          <w:i/>
          <w:iCs/>
          <w:sz w:val="28"/>
          <w:szCs w:val="28"/>
        </w:rPr>
        <w:t xml:space="preserve"> </w:t>
      </w:r>
      <w:r>
        <w:rPr>
          <w:rFonts w:eastAsia="Times New Roman"/>
          <w:sz w:val="28"/>
          <w:szCs w:val="28"/>
        </w:rPr>
        <w:t>Буквенно-цифровое обозначение записывается в одну строку без пробелов. Для установления единого порядка обозначений в соответствии с требованиями международных стандартов в позиционном обозначении элемента применяются прописные буквы только латинского алфавита.</w:t>
      </w:r>
    </w:p>
    <w:p w:rsidR="00512045" w:rsidRDefault="007E07E1">
      <w:pPr>
        <w:numPr>
          <w:ilvl w:val="1"/>
          <w:numId w:val="20"/>
        </w:numPr>
        <w:tabs>
          <w:tab w:val="left" w:pos="881"/>
        </w:tabs>
        <w:spacing w:line="239" w:lineRule="auto"/>
        <w:ind w:left="6" w:firstLine="562"/>
        <w:rPr>
          <w:rFonts w:eastAsia="Times New Roman"/>
          <w:sz w:val="28"/>
          <w:szCs w:val="28"/>
        </w:rPr>
      </w:pPr>
      <w:r>
        <w:rPr>
          <w:rFonts w:eastAsia="Times New Roman"/>
          <w:sz w:val="28"/>
          <w:szCs w:val="28"/>
        </w:rPr>
        <w:t>разделе 5.2 приведены буквенные коды некоторых видов элементов в соответствии с ГОСТ 2.710-81.</w:t>
      </w:r>
    </w:p>
    <w:p w:rsidR="00512045" w:rsidRDefault="00512045">
      <w:pPr>
        <w:spacing w:line="1" w:lineRule="exact"/>
        <w:rPr>
          <w:rFonts w:eastAsia="Times New Roman"/>
          <w:sz w:val="28"/>
          <w:szCs w:val="28"/>
        </w:rPr>
      </w:pPr>
    </w:p>
    <w:p w:rsidR="00512045" w:rsidRDefault="007E07E1">
      <w:pPr>
        <w:spacing w:line="245" w:lineRule="auto"/>
        <w:ind w:left="6" w:firstLine="568"/>
        <w:jc w:val="both"/>
        <w:rPr>
          <w:rFonts w:eastAsia="Times New Roman"/>
          <w:sz w:val="28"/>
          <w:szCs w:val="28"/>
        </w:rPr>
      </w:pPr>
      <w:r>
        <w:rPr>
          <w:rFonts w:eastAsia="Times New Roman"/>
          <w:sz w:val="28"/>
          <w:szCs w:val="28"/>
        </w:rPr>
        <w:t xml:space="preserve">Порядковые номера присваиваются согласно последовательности расположения элементов на схеме в целом — </w:t>
      </w:r>
      <w:r>
        <w:rPr>
          <w:rFonts w:eastAsia="Times New Roman"/>
          <w:b/>
          <w:bCs/>
          <w:i/>
          <w:iCs/>
          <w:sz w:val="28"/>
          <w:szCs w:val="28"/>
        </w:rPr>
        <w:t>сверху вниз в направлении слева</w:t>
      </w:r>
      <w:r>
        <w:rPr>
          <w:rFonts w:eastAsia="Times New Roman"/>
          <w:sz w:val="28"/>
          <w:szCs w:val="28"/>
        </w:rPr>
        <w:t xml:space="preserve"> </w:t>
      </w:r>
      <w:r>
        <w:rPr>
          <w:rFonts w:eastAsia="Times New Roman"/>
          <w:b/>
          <w:bCs/>
          <w:i/>
          <w:iCs/>
          <w:sz w:val="28"/>
          <w:szCs w:val="28"/>
        </w:rPr>
        <w:t>направо.</w:t>
      </w:r>
    </w:p>
    <w:p w:rsidR="00512045" w:rsidRDefault="00512045">
      <w:pPr>
        <w:spacing w:line="270" w:lineRule="exact"/>
        <w:rPr>
          <w:sz w:val="20"/>
          <w:szCs w:val="20"/>
        </w:rPr>
      </w:pPr>
    </w:p>
    <w:p w:rsidR="00512045" w:rsidRDefault="007E07E1">
      <w:pPr>
        <w:ind w:right="-5"/>
        <w:jc w:val="center"/>
        <w:rPr>
          <w:sz w:val="20"/>
          <w:szCs w:val="20"/>
        </w:rPr>
      </w:pPr>
      <w:r>
        <w:rPr>
          <w:rFonts w:eastAsia="Times New Roman"/>
          <w:sz w:val="28"/>
          <w:szCs w:val="28"/>
        </w:rPr>
        <w:t>3.5. Перечень элементов</w:t>
      </w:r>
    </w:p>
    <w:p w:rsidR="00512045" w:rsidRDefault="00512045">
      <w:pPr>
        <w:spacing w:line="322" w:lineRule="exact"/>
        <w:rPr>
          <w:sz w:val="20"/>
          <w:szCs w:val="20"/>
        </w:rPr>
      </w:pPr>
    </w:p>
    <w:p w:rsidR="00512045" w:rsidRPr="007E07E1" w:rsidRDefault="007E07E1" w:rsidP="007E07E1">
      <w:pPr>
        <w:spacing w:line="257" w:lineRule="auto"/>
        <w:ind w:right="-5"/>
        <w:jc w:val="both"/>
        <w:rPr>
          <w:sz w:val="28"/>
          <w:szCs w:val="28"/>
        </w:rPr>
      </w:pPr>
      <w:r>
        <w:rPr>
          <w:rFonts w:eastAsia="Times New Roman"/>
          <w:sz w:val="28"/>
          <w:szCs w:val="28"/>
        </w:rPr>
        <w:t xml:space="preserve">    </w:t>
      </w:r>
      <w:r w:rsidRPr="007E07E1">
        <w:rPr>
          <w:rFonts w:eastAsia="Times New Roman"/>
          <w:sz w:val="28"/>
          <w:szCs w:val="28"/>
        </w:rPr>
        <w:t xml:space="preserve">Каждая схема должна быть снабжена перечнем элементов. Его помещают на первом листе схемы (рис. 5) или выполняют в виде самостоятельного документа (рис. 2) в форме таблицы, заполненной сверху вниз. Если </w:t>
      </w:r>
      <w:r w:rsidRPr="007E07E1">
        <w:rPr>
          <w:rFonts w:eastAsia="Times New Roman"/>
          <w:iCs/>
          <w:sz w:val="28"/>
          <w:szCs w:val="28"/>
        </w:rPr>
        <w:t>таблицу</w:t>
      </w:r>
    </w:p>
    <w:p w:rsidR="00512045" w:rsidRPr="007E07E1" w:rsidRDefault="00512045" w:rsidP="007E07E1">
      <w:pPr>
        <w:spacing w:line="1" w:lineRule="exact"/>
        <w:jc w:val="both"/>
        <w:rPr>
          <w:sz w:val="28"/>
          <w:szCs w:val="28"/>
        </w:rPr>
      </w:pPr>
    </w:p>
    <w:p w:rsidR="00512045" w:rsidRPr="007E07E1" w:rsidRDefault="007E07E1" w:rsidP="007E07E1">
      <w:pPr>
        <w:spacing w:line="239" w:lineRule="auto"/>
        <w:ind w:right="14"/>
        <w:jc w:val="both"/>
        <w:rPr>
          <w:sz w:val="28"/>
          <w:szCs w:val="28"/>
        </w:rPr>
      </w:pPr>
      <w:r w:rsidRPr="007E07E1">
        <w:rPr>
          <w:rFonts w:eastAsia="Times New Roman"/>
          <w:sz w:val="28"/>
          <w:szCs w:val="28"/>
        </w:rPr>
        <w:t xml:space="preserve">помещают на первом листе схемы, то ее располагают, как правило, </w:t>
      </w:r>
      <w:r w:rsidRPr="007E07E1">
        <w:rPr>
          <w:rFonts w:eastAsia="Times New Roman"/>
          <w:iCs/>
          <w:sz w:val="28"/>
          <w:szCs w:val="28"/>
        </w:rPr>
        <w:t>над</w:t>
      </w:r>
      <w:r w:rsidRPr="007E07E1">
        <w:rPr>
          <w:rFonts w:eastAsia="Times New Roman"/>
          <w:sz w:val="28"/>
          <w:szCs w:val="28"/>
        </w:rPr>
        <w:t xml:space="preserve"> </w:t>
      </w:r>
      <w:r w:rsidRPr="007E07E1">
        <w:rPr>
          <w:rFonts w:eastAsia="Times New Roman"/>
          <w:iCs/>
          <w:sz w:val="28"/>
          <w:szCs w:val="28"/>
        </w:rPr>
        <w:t xml:space="preserve">основной надписыо на расстоянии не менее </w:t>
      </w:r>
      <w:r w:rsidRPr="007E07E1">
        <w:rPr>
          <w:rFonts w:eastAsia="Times New Roman"/>
          <w:sz w:val="28"/>
          <w:szCs w:val="28"/>
        </w:rPr>
        <w:t>12</w:t>
      </w:r>
      <w:r w:rsidRPr="007E07E1">
        <w:rPr>
          <w:rFonts w:eastAsia="Times New Roman"/>
          <w:iCs/>
          <w:sz w:val="28"/>
          <w:szCs w:val="28"/>
        </w:rPr>
        <w:t xml:space="preserve"> </w:t>
      </w:r>
      <w:r w:rsidRPr="007E07E1">
        <w:rPr>
          <w:rFonts w:eastAsia="Times New Roman"/>
          <w:sz w:val="28"/>
          <w:szCs w:val="28"/>
        </w:rPr>
        <w:t>мм.</w:t>
      </w:r>
      <w:r w:rsidRPr="007E07E1">
        <w:rPr>
          <w:rFonts w:eastAsia="Times New Roman"/>
          <w:iCs/>
          <w:sz w:val="28"/>
          <w:szCs w:val="28"/>
        </w:rPr>
        <w:t xml:space="preserve"> </w:t>
      </w:r>
      <w:r w:rsidRPr="007E07E1">
        <w:rPr>
          <w:rFonts w:eastAsia="Times New Roman"/>
          <w:sz w:val="28"/>
          <w:szCs w:val="28"/>
        </w:rPr>
        <w:t>Продолжение перечня</w:t>
      </w:r>
      <w:r w:rsidRPr="007E07E1">
        <w:rPr>
          <w:rFonts w:eastAsia="Times New Roman"/>
          <w:iCs/>
          <w:sz w:val="28"/>
          <w:szCs w:val="28"/>
        </w:rPr>
        <w:t xml:space="preserve"> </w:t>
      </w:r>
      <w:r w:rsidRPr="007E07E1">
        <w:rPr>
          <w:rFonts w:eastAsia="Times New Roman"/>
          <w:sz w:val="28"/>
          <w:szCs w:val="28"/>
        </w:rPr>
        <w:t>помещают слева от основной надписи, в этом случае заголовок таблицы повторяют.</w:t>
      </w:r>
    </w:p>
    <w:p w:rsidR="00512045" w:rsidRDefault="00512045">
      <w:pPr>
        <w:spacing w:line="5" w:lineRule="exact"/>
        <w:rPr>
          <w:sz w:val="20"/>
          <w:szCs w:val="20"/>
        </w:rPr>
      </w:pPr>
    </w:p>
    <w:p w:rsidR="00512045" w:rsidRDefault="007E07E1">
      <w:pPr>
        <w:numPr>
          <w:ilvl w:val="0"/>
          <w:numId w:val="21"/>
        </w:numPr>
        <w:tabs>
          <w:tab w:val="left" w:pos="826"/>
        </w:tabs>
        <w:ind w:left="826" w:hanging="259"/>
        <w:rPr>
          <w:rFonts w:eastAsia="Times New Roman"/>
          <w:sz w:val="28"/>
          <w:szCs w:val="28"/>
        </w:rPr>
      </w:pPr>
      <w:r>
        <w:rPr>
          <w:rFonts w:eastAsia="Times New Roman"/>
          <w:sz w:val="28"/>
          <w:szCs w:val="28"/>
        </w:rPr>
        <w:t>графах перечня указывают следующие данные (см. рис. 2 и 5):</w:t>
      </w:r>
    </w:p>
    <w:p w:rsidR="00512045" w:rsidRDefault="00512045">
      <w:pPr>
        <w:spacing w:line="11" w:lineRule="exact"/>
        <w:rPr>
          <w:rFonts w:eastAsia="Times New Roman"/>
          <w:sz w:val="28"/>
          <w:szCs w:val="28"/>
        </w:rPr>
      </w:pPr>
    </w:p>
    <w:p w:rsidR="00512045" w:rsidRDefault="007E07E1">
      <w:pPr>
        <w:numPr>
          <w:ilvl w:val="1"/>
          <w:numId w:val="21"/>
        </w:numPr>
        <w:tabs>
          <w:tab w:val="left" w:pos="1406"/>
        </w:tabs>
        <w:spacing w:line="232" w:lineRule="auto"/>
        <w:ind w:left="1406" w:hanging="621"/>
        <w:rPr>
          <w:rFonts w:ascii="Symbol" w:eastAsia="Symbol" w:hAnsi="Symbol" w:cs="Symbol"/>
          <w:sz w:val="28"/>
          <w:szCs w:val="28"/>
        </w:rPr>
      </w:pPr>
      <w:r>
        <w:rPr>
          <w:rFonts w:eastAsia="Times New Roman"/>
          <w:sz w:val="28"/>
          <w:szCs w:val="28"/>
        </w:rPr>
        <w:t>в графе «Поз. обозначение» — позиционное обозначение элемента.</w:t>
      </w:r>
    </w:p>
    <w:p w:rsidR="00512045" w:rsidRDefault="007E07E1">
      <w:pPr>
        <w:spacing w:line="242" w:lineRule="auto"/>
        <w:ind w:left="286"/>
        <w:jc w:val="both"/>
        <w:rPr>
          <w:rFonts w:ascii="Symbol" w:eastAsia="Symbol" w:hAnsi="Symbol" w:cs="Symbol"/>
          <w:sz w:val="28"/>
          <w:szCs w:val="28"/>
        </w:rPr>
      </w:pPr>
      <w:r>
        <w:rPr>
          <w:rFonts w:eastAsia="Times New Roman"/>
          <w:sz w:val="28"/>
          <w:szCs w:val="28"/>
        </w:rPr>
        <w:t xml:space="preserve">Таблицу заполняют по группам </w:t>
      </w:r>
      <w:r>
        <w:rPr>
          <w:rFonts w:eastAsia="Times New Roman"/>
          <w:b/>
          <w:bCs/>
          <w:i/>
          <w:iCs/>
          <w:sz w:val="28"/>
          <w:szCs w:val="28"/>
        </w:rPr>
        <w:t>в алфавитном порядке буквенных</w:t>
      </w:r>
      <w:r>
        <w:rPr>
          <w:rFonts w:eastAsia="Times New Roman"/>
          <w:sz w:val="28"/>
          <w:szCs w:val="28"/>
        </w:rPr>
        <w:t xml:space="preserve"> </w:t>
      </w:r>
      <w:r>
        <w:rPr>
          <w:rFonts w:eastAsia="Times New Roman"/>
          <w:b/>
          <w:bCs/>
          <w:i/>
          <w:iCs/>
          <w:sz w:val="28"/>
          <w:szCs w:val="28"/>
        </w:rPr>
        <w:t>позиционных обозначений (латинский алфавит)</w:t>
      </w:r>
      <w:r>
        <w:rPr>
          <w:rFonts w:eastAsia="Times New Roman"/>
          <w:i/>
          <w:iCs/>
          <w:sz w:val="28"/>
          <w:szCs w:val="28"/>
        </w:rPr>
        <w:t>.</w:t>
      </w:r>
      <w:r>
        <w:rPr>
          <w:rFonts w:eastAsia="Times New Roman"/>
          <w:b/>
          <w:bCs/>
          <w:i/>
          <w:iCs/>
          <w:sz w:val="28"/>
          <w:szCs w:val="28"/>
        </w:rPr>
        <w:t xml:space="preserve"> </w:t>
      </w:r>
      <w:r>
        <w:rPr>
          <w:rFonts w:eastAsia="Times New Roman"/>
          <w:sz w:val="28"/>
          <w:szCs w:val="28"/>
        </w:rPr>
        <w:t>В пределах каждой</w:t>
      </w:r>
      <w:r>
        <w:rPr>
          <w:rFonts w:eastAsia="Times New Roman"/>
          <w:b/>
          <w:bCs/>
          <w:i/>
          <w:iCs/>
          <w:sz w:val="28"/>
          <w:szCs w:val="28"/>
        </w:rPr>
        <w:t xml:space="preserve"> </w:t>
      </w:r>
      <w:r>
        <w:rPr>
          <w:rFonts w:eastAsia="Times New Roman"/>
          <w:sz w:val="28"/>
          <w:szCs w:val="28"/>
        </w:rPr>
        <w:t>группы элементы располагают по возрастанию порядковых номеров;</w:t>
      </w:r>
    </w:p>
    <w:p w:rsidR="00512045" w:rsidRDefault="00512045">
      <w:pPr>
        <w:spacing w:line="2" w:lineRule="exact"/>
        <w:rPr>
          <w:rFonts w:ascii="Symbol" w:eastAsia="Symbol" w:hAnsi="Symbol" w:cs="Symbol"/>
          <w:sz w:val="28"/>
          <w:szCs w:val="28"/>
        </w:rPr>
      </w:pPr>
    </w:p>
    <w:p w:rsidR="00512045" w:rsidRDefault="007E07E1">
      <w:pPr>
        <w:numPr>
          <w:ilvl w:val="1"/>
          <w:numId w:val="21"/>
        </w:numPr>
        <w:tabs>
          <w:tab w:val="left" w:pos="1418"/>
        </w:tabs>
        <w:spacing w:line="239" w:lineRule="auto"/>
        <w:ind w:left="286" w:firstLine="499"/>
        <w:jc w:val="both"/>
        <w:rPr>
          <w:rFonts w:ascii="Symbol" w:eastAsia="Symbol" w:hAnsi="Symbol" w:cs="Symbol"/>
          <w:sz w:val="28"/>
          <w:szCs w:val="28"/>
        </w:rPr>
      </w:pPr>
      <w:r>
        <w:rPr>
          <w:rFonts w:eastAsia="Times New Roman"/>
          <w:sz w:val="28"/>
          <w:szCs w:val="28"/>
        </w:rPr>
        <w:t>элементы одного типа с одинаковыми электрическими параметрами, имеющие на схеме последовательные порядковые номера,</w:t>
      </w:r>
    </w:p>
    <w:p w:rsidR="00512045" w:rsidRDefault="00512045">
      <w:pPr>
        <w:spacing w:line="58" w:lineRule="exact"/>
        <w:rPr>
          <w:sz w:val="20"/>
          <w:szCs w:val="20"/>
        </w:rPr>
      </w:pPr>
    </w:p>
    <w:p w:rsidR="00512045" w:rsidRDefault="007E07E1">
      <w:pPr>
        <w:ind w:right="-5"/>
        <w:jc w:val="center"/>
        <w:rPr>
          <w:sz w:val="20"/>
          <w:szCs w:val="20"/>
        </w:rPr>
      </w:pPr>
      <w:r>
        <w:rPr>
          <w:rFonts w:ascii="Calibri" w:eastAsia="Calibri" w:hAnsi="Calibri" w:cs="Calibri"/>
        </w:rPr>
        <w:t>12</w:t>
      </w:r>
    </w:p>
    <w:p w:rsidR="00512045" w:rsidRDefault="00512045">
      <w:pPr>
        <w:sectPr w:rsidR="00512045">
          <w:pgSz w:w="11900" w:h="16840"/>
          <w:pgMar w:top="1106" w:right="1124" w:bottom="912" w:left="1134" w:header="0" w:footer="0" w:gutter="0"/>
          <w:cols w:space="720" w:equalWidth="0">
            <w:col w:w="9646"/>
          </w:cols>
        </w:sectPr>
      </w:pPr>
    </w:p>
    <w:p w:rsidR="00512045" w:rsidRDefault="007E07E1">
      <w:pPr>
        <w:spacing w:line="243" w:lineRule="auto"/>
        <w:ind w:left="280"/>
        <w:jc w:val="both"/>
        <w:rPr>
          <w:sz w:val="20"/>
          <w:szCs w:val="20"/>
        </w:rPr>
      </w:pPr>
      <w:r>
        <w:rPr>
          <w:rFonts w:eastAsia="Times New Roman"/>
          <w:sz w:val="28"/>
          <w:szCs w:val="28"/>
        </w:rPr>
        <w:lastRenderedPageBreak/>
        <w:t>допускается записывать в одну строку, При этом в графу «Поз. обозначение» вписывают только обозначения с наименьшим и наибольшим порядковыми номерами, например С2 ... С5, а в графе «Кол.» — общее количество этих элементов;</w:t>
      </w:r>
    </w:p>
    <w:p w:rsidR="00512045" w:rsidRDefault="00512045">
      <w:pPr>
        <w:spacing w:line="4" w:lineRule="exact"/>
        <w:rPr>
          <w:sz w:val="20"/>
          <w:szCs w:val="20"/>
        </w:rPr>
      </w:pPr>
    </w:p>
    <w:p w:rsidR="00512045" w:rsidRDefault="007E07E1">
      <w:pPr>
        <w:numPr>
          <w:ilvl w:val="0"/>
          <w:numId w:val="22"/>
        </w:numPr>
        <w:tabs>
          <w:tab w:val="left" w:pos="1420"/>
        </w:tabs>
        <w:ind w:left="1420" w:hanging="641"/>
        <w:rPr>
          <w:rFonts w:ascii="Symbol" w:eastAsia="Symbol" w:hAnsi="Symbol" w:cs="Symbol"/>
          <w:sz w:val="28"/>
          <w:szCs w:val="28"/>
        </w:rPr>
      </w:pPr>
      <w:r>
        <w:rPr>
          <w:rFonts w:eastAsia="Times New Roman"/>
          <w:sz w:val="28"/>
          <w:szCs w:val="28"/>
        </w:rPr>
        <w:t>в графе «Наименование» — наименование элемента схемы;</w:t>
      </w:r>
    </w:p>
    <w:p w:rsidR="00512045" w:rsidRDefault="00512045">
      <w:pPr>
        <w:spacing w:line="21" w:lineRule="exact"/>
        <w:rPr>
          <w:rFonts w:ascii="Symbol" w:eastAsia="Symbol" w:hAnsi="Symbol" w:cs="Symbol"/>
          <w:sz w:val="28"/>
          <w:szCs w:val="28"/>
        </w:rPr>
      </w:pPr>
    </w:p>
    <w:p w:rsidR="00512045" w:rsidRDefault="007E07E1">
      <w:pPr>
        <w:numPr>
          <w:ilvl w:val="0"/>
          <w:numId w:val="22"/>
        </w:numPr>
        <w:tabs>
          <w:tab w:val="left" w:pos="1412"/>
        </w:tabs>
        <w:spacing w:line="239" w:lineRule="auto"/>
        <w:ind w:left="280" w:firstLine="499"/>
        <w:jc w:val="both"/>
        <w:rPr>
          <w:rFonts w:ascii="Symbol" w:eastAsia="Symbol" w:hAnsi="Symbol" w:cs="Symbol"/>
          <w:sz w:val="28"/>
          <w:szCs w:val="28"/>
        </w:rPr>
      </w:pPr>
      <w:r>
        <w:rPr>
          <w:rFonts w:eastAsia="Times New Roman"/>
          <w:sz w:val="28"/>
          <w:szCs w:val="28"/>
        </w:rPr>
        <w:t>при записи элементов, имеющих одинаковые буквенные коды, для упрощения заполнения перечня элементов допускается не повторять наименования элементов (например, резистор, конденсатор и т.д.), а проставлять в графе «Наименование» знак « — " — » или записывать эти наименования в виде заголовка (см. рис. 2);</w:t>
      </w:r>
    </w:p>
    <w:p w:rsidR="00512045" w:rsidRDefault="00512045">
      <w:pPr>
        <w:spacing w:line="5" w:lineRule="exact"/>
        <w:rPr>
          <w:rFonts w:ascii="Symbol" w:eastAsia="Symbol" w:hAnsi="Symbol" w:cs="Symbol"/>
          <w:sz w:val="28"/>
          <w:szCs w:val="28"/>
        </w:rPr>
      </w:pPr>
    </w:p>
    <w:p w:rsidR="00512045" w:rsidRDefault="007E07E1">
      <w:pPr>
        <w:numPr>
          <w:ilvl w:val="0"/>
          <w:numId w:val="22"/>
        </w:numPr>
        <w:tabs>
          <w:tab w:val="left" w:pos="1420"/>
        </w:tabs>
        <w:ind w:left="1420" w:hanging="641"/>
        <w:rPr>
          <w:rFonts w:ascii="Symbol" w:eastAsia="Symbol" w:hAnsi="Symbol" w:cs="Symbol"/>
          <w:sz w:val="28"/>
          <w:szCs w:val="28"/>
        </w:rPr>
      </w:pPr>
      <w:r>
        <w:rPr>
          <w:rFonts w:eastAsia="Times New Roman"/>
          <w:sz w:val="28"/>
          <w:szCs w:val="28"/>
        </w:rPr>
        <w:t>в графе «Кол.» — количество одинаковых элементов;</w:t>
      </w:r>
    </w:p>
    <w:p w:rsidR="00512045" w:rsidRDefault="007E07E1">
      <w:pPr>
        <w:numPr>
          <w:ilvl w:val="0"/>
          <w:numId w:val="22"/>
        </w:numPr>
        <w:tabs>
          <w:tab w:val="left" w:pos="1412"/>
        </w:tabs>
        <w:spacing w:line="239" w:lineRule="auto"/>
        <w:ind w:left="280" w:right="240" w:firstLine="499"/>
        <w:rPr>
          <w:rFonts w:ascii="Symbol" w:eastAsia="Symbol" w:hAnsi="Symbol" w:cs="Symbol"/>
          <w:sz w:val="28"/>
          <w:szCs w:val="28"/>
        </w:rPr>
      </w:pPr>
      <w:r>
        <w:rPr>
          <w:rFonts w:eastAsia="Times New Roman"/>
          <w:sz w:val="28"/>
          <w:szCs w:val="28"/>
        </w:rPr>
        <w:t>в графе «Примечание» — при необходимости технические данные элемента, не содержащиеся в его наименовании.</w:t>
      </w:r>
    </w:p>
    <w:p w:rsidR="00512045" w:rsidRDefault="007E07E1">
      <w:pPr>
        <w:spacing w:line="20" w:lineRule="exact"/>
        <w:rPr>
          <w:sz w:val="20"/>
          <w:szCs w:val="20"/>
        </w:rPr>
      </w:pPr>
      <w:r>
        <w:rPr>
          <w:noProof/>
          <w:sz w:val="20"/>
          <w:szCs w:val="20"/>
        </w:rPr>
        <w:drawing>
          <wp:anchor distT="0" distB="0" distL="114300" distR="114300" simplePos="0" relativeHeight="251627520" behindDoc="1" locked="0" layoutInCell="0" allowOverlap="1">
            <wp:simplePos x="0" y="0"/>
            <wp:positionH relativeFrom="column">
              <wp:posOffset>513715</wp:posOffset>
            </wp:positionH>
            <wp:positionV relativeFrom="paragraph">
              <wp:posOffset>156845</wp:posOffset>
            </wp:positionV>
            <wp:extent cx="5259070" cy="46062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blip>
                    <a:srcRect/>
                    <a:stretch>
                      <a:fillRect/>
                    </a:stretch>
                  </pic:blipFill>
                  <pic:spPr bwMode="auto">
                    <a:xfrm>
                      <a:off x="0" y="0"/>
                      <a:ext cx="5259070" cy="4606290"/>
                    </a:xfrm>
                    <a:prstGeom prst="rect">
                      <a:avLst/>
                    </a:prstGeom>
                    <a:noFill/>
                  </pic:spPr>
                </pic:pic>
              </a:graphicData>
            </a:graphic>
          </wp:anchor>
        </w:drawing>
      </w: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95" w:lineRule="exact"/>
        <w:rPr>
          <w:sz w:val="20"/>
          <w:szCs w:val="20"/>
        </w:rPr>
      </w:pPr>
    </w:p>
    <w:p w:rsidR="00512045" w:rsidRDefault="007E07E1">
      <w:pPr>
        <w:ind w:right="-599"/>
        <w:jc w:val="center"/>
        <w:rPr>
          <w:sz w:val="20"/>
          <w:szCs w:val="20"/>
        </w:rPr>
      </w:pPr>
      <w:r>
        <w:rPr>
          <w:rFonts w:eastAsia="Times New Roman"/>
          <w:sz w:val="24"/>
          <w:szCs w:val="24"/>
        </w:rPr>
        <w:t>Рис. 2. Пример заполнения основной надписи</w:t>
      </w: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394" w:lineRule="exact"/>
        <w:rPr>
          <w:sz w:val="20"/>
          <w:szCs w:val="20"/>
        </w:rPr>
      </w:pPr>
    </w:p>
    <w:p w:rsidR="00512045" w:rsidRDefault="007E07E1">
      <w:pPr>
        <w:spacing w:line="250" w:lineRule="auto"/>
        <w:ind w:firstLine="505"/>
        <w:jc w:val="both"/>
        <w:rPr>
          <w:sz w:val="20"/>
          <w:szCs w:val="20"/>
        </w:rPr>
      </w:pPr>
      <w:r>
        <w:rPr>
          <w:rFonts w:eastAsia="Times New Roman"/>
          <w:sz w:val="28"/>
          <w:szCs w:val="28"/>
        </w:rPr>
        <w:t>Перечень элементов в виде самостоятельного документа выпускают па листах формата А 4, основную надпись для текстовых документов выполняют по ГОСТ 2.104-68 (форма 2 — для первого листа и 2а — для последующих). В графе 1 основной надписи (см. рис. 2) указывают наименова11ие изделия, а под</w:t>
      </w:r>
    </w:p>
    <w:p w:rsidR="00512045" w:rsidRDefault="00512045">
      <w:pPr>
        <w:spacing w:line="149" w:lineRule="exact"/>
        <w:rPr>
          <w:sz w:val="20"/>
          <w:szCs w:val="20"/>
        </w:rPr>
      </w:pPr>
    </w:p>
    <w:p w:rsidR="00512045" w:rsidRDefault="007E07E1">
      <w:pPr>
        <w:jc w:val="center"/>
        <w:rPr>
          <w:sz w:val="20"/>
          <w:szCs w:val="20"/>
        </w:rPr>
      </w:pPr>
      <w:r>
        <w:rPr>
          <w:rFonts w:ascii="Calibri" w:eastAsia="Calibri" w:hAnsi="Calibri" w:cs="Calibri"/>
        </w:rPr>
        <w:t>13</w:t>
      </w:r>
    </w:p>
    <w:p w:rsidR="00512045" w:rsidRDefault="00512045">
      <w:pPr>
        <w:sectPr w:rsidR="00512045">
          <w:pgSz w:w="11900" w:h="16840"/>
          <w:pgMar w:top="1110" w:right="1124" w:bottom="912" w:left="1140" w:header="0" w:footer="0" w:gutter="0"/>
          <w:cols w:space="720" w:equalWidth="0">
            <w:col w:w="9640"/>
          </w:cols>
        </w:sectPr>
      </w:pPr>
    </w:p>
    <w:p w:rsidR="00512045" w:rsidRDefault="007E07E1">
      <w:pPr>
        <w:spacing w:line="250" w:lineRule="auto"/>
        <w:jc w:val="both"/>
        <w:rPr>
          <w:sz w:val="20"/>
          <w:szCs w:val="20"/>
        </w:rPr>
      </w:pPr>
      <w:r>
        <w:rPr>
          <w:rFonts w:eastAsia="Times New Roman"/>
          <w:sz w:val="28"/>
          <w:szCs w:val="28"/>
        </w:rPr>
        <w:lastRenderedPageBreak/>
        <w:t>ним, шрифтом на один номер меньше, записывают « Перечень элементов». Код перечня элементов должен состоять из буквы «П» и кода схемы, к которой выпускают перечень, например, код перечня элементов к электрической принципиальной схеме — ПЭ3.</w:t>
      </w:r>
    </w:p>
    <w:p w:rsidR="00512045" w:rsidRDefault="00512045">
      <w:pPr>
        <w:spacing w:line="269" w:lineRule="exact"/>
        <w:rPr>
          <w:sz w:val="20"/>
          <w:szCs w:val="20"/>
        </w:rPr>
      </w:pPr>
    </w:p>
    <w:p w:rsidR="00512045" w:rsidRDefault="007E07E1">
      <w:pPr>
        <w:numPr>
          <w:ilvl w:val="0"/>
          <w:numId w:val="23"/>
        </w:numPr>
        <w:tabs>
          <w:tab w:val="left" w:pos="3210"/>
        </w:tabs>
        <w:spacing w:line="479" w:lineRule="auto"/>
        <w:ind w:left="3360" w:right="2940" w:hanging="428"/>
        <w:rPr>
          <w:rFonts w:eastAsia="Times New Roman"/>
          <w:sz w:val="28"/>
          <w:szCs w:val="28"/>
        </w:rPr>
      </w:pPr>
      <w:r>
        <w:rPr>
          <w:rFonts w:eastAsia="Times New Roman"/>
          <w:sz w:val="28"/>
          <w:szCs w:val="28"/>
        </w:rPr>
        <w:t>ЭЛЕКТРИЧЕСКИЕ СХЕМЫ 4.1. Структурные схемы</w:t>
      </w:r>
    </w:p>
    <w:p w:rsidR="00512045" w:rsidRDefault="00512045">
      <w:pPr>
        <w:spacing w:line="2" w:lineRule="exact"/>
        <w:rPr>
          <w:sz w:val="20"/>
          <w:szCs w:val="20"/>
        </w:rPr>
      </w:pPr>
    </w:p>
    <w:p w:rsidR="00512045" w:rsidRDefault="007E07E1">
      <w:pPr>
        <w:spacing w:line="245" w:lineRule="auto"/>
        <w:ind w:firstLine="515"/>
        <w:jc w:val="both"/>
        <w:rPr>
          <w:sz w:val="20"/>
          <w:szCs w:val="20"/>
        </w:rPr>
      </w:pPr>
      <w:r>
        <w:rPr>
          <w:rFonts w:eastAsia="Times New Roman"/>
          <w:sz w:val="28"/>
          <w:szCs w:val="28"/>
        </w:rPr>
        <w:t>На структурной схеме изображают все основные функциональные части изделия (элементы, устройства и функциональные группы) и основные взаимосвязи между ними. Функциональные части показывают в виде прямоугольников или условных графических обозначений.</w:t>
      </w:r>
    </w:p>
    <w:p w:rsidR="00512045" w:rsidRDefault="00512045">
      <w:pPr>
        <w:spacing w:line="5" w:lineRule="exact"/>
        <w:rPr>
          <w:sz w:val="20"/>
          <w:szCs w:val="20"/>
        </w:rPr>
      </w:pPr>
    </w:p>
    <w:p w:rsidR="00512045" w:rsidRDefault="007E07E1">
      <w:pPr>
        <w:spacing w:line="239" w:lineRule="auto"/>
        <w:ind w:firstLine="515"/>
        <w:jc w:val="both"/>
        <w:rPr>
          <w:sz w:val="20"/>
          <w:szCs w:val="20"/>
        </w:rPr>
      </w:pPr>
      <w:r>
        <w:rPr>
          <w:rFonts w:eastAsia="Times New Roman"/>
          <w:sz w:val="28"/>
          <w:szCs w:val="28"/>
        </w:rPr>
        <w:t>Построение схемы должно давать наиболее наглядное представление . о последовательности взаимодействия функциональных частей в изделии. На линиях взаимосвязей рекомендуется стрелками обозначать направление хода процессов, происходящих в изделии.</w:t>
      </w:r>
    </w:p>
    <w:p w:rsidR="00512045" w:rsidRDefault="00512045">
      <w:pPr>
        <w:spacing w:line="5" w:lineRule="exact"/>
        <w:rPr>
          <w:sz w:val="20"/>
          <w:szCs w:val="20"/>
        </w:rPr>
      </w:pPr>
    </w:p>
    <w:p w:rsidR="00512045" w:rsidRDefault="007E07E1">
      <w:pPr>
        <w:ind w:firstLine="515"/>
        <w:jc w:val="both"/>
        <w:rPr>
          <w:sz w:val="20"/>
          <w:szCs w:val="20"/>
        </w:rPr>
      </w:pPr>
      <w:r>
        <w:rPr>
          <w:rFonts w:eastAsia="Times New Roman"/>
          <w:sz w:val="28"/>
          <w:szCs w:val="28"/>
        </w:rPr>
        <w:t>При изображении функциональных частей в виде прямоугольников наименования, типы и обозначения рекомендуется вписывать внутрь прямоугольников.</w:t>
      </w:r>
    </w:p>
    <w:p w:rsidR="00512045" w:rsidRDefault="007E07E1">
      <w:pPr>
        <w:ind w:firstLine="515"/>
        <w:jc w:val="both"/>
        <w:rPr>
          <w:sz w:val="20"/>
          <w:szCs w:val="20"/>
        </w:rPr>
      </w:pPr>
      <w:r>
        <w:rPr>
          <w:rFonts w:eastAsia="Times New Roman"/>
          <w:sz w:val="28"/>
          <w:szCs w:val="28"/>
        </w:rPr>
        <w:t>При большом числе функциональных частей допускается взамен наименований, типов и обозначений проставлять порядковые номера справа от изображения или над ним, как правило , сверху вниз в направлении слева направо. В этом случае наименования, типы и обозначения указывают в таблице, помещаемой на поле схемы.</w:t>
      </w:r>
    </w:p>
    <w:p w:rsidR="00512045" w:rsidRDefault="00512045">
      <w:pPr>
        <w:spacing w:line="1" w:lineRule="exact"/>
        <w:rPr>
          <w:sz w:val="20"/>
          <w:szCs w:val="20"/>
        </w:rPr>
      </w:pPr>
    </w:p>
    <w:p w:rsidR="00512045" w:rsidRDefault="007E07E1">
      <w:pPr>
        <w:spacing w:line="242" w:lineRule="auto"/>
        <w:ind w:firstLine="515"/>
        <w:jc w:val="both"/>
        <w:rPr>
          <w:sz w:val="20"/>
          <w:szCs w:val="20"/>
        </w:rPr>
      </w:pPr>
      <w:r>
        <w:rPr>
          <w:rFonts w:eastAsia="Times New Roman"/>
          <w:sz w:val="28"/>
          <w:szCs w:val="28"/>
        </w:rPr>
        <w:t>Допускается помещать на схеме поясняющие надписи, диаграммы или таблицы, определяющие последовательность процессов во времени, а также указывать параметры в характерных точках (токи, напряжения, математические зависимости и т,п.).</w:t>
      </w:r>
    </w:p>
    <w:p w:rsidR="00512045" w:rsidRDefault="00512045">
      <w:pPr>
        <w:spacing w:line="279" w:lineRule="exact"/>
        <w:rPr>
          <w:sz w:val="20"/>
          <w:szCs w:val="20"/>
        </w:rPr>
      </w:pPr>
    </w:p>
    <w:p w:rsidR="00512045" w:rsidRDefault="007E07E1">
      <w:pPr>
        <w:jc w:val="center"/>
        <w:rPr>
          <w:sz w:val="20"/>
          <w:szCs w:val="20"/>
        </w:rPr>
      </w:pPr>
      <w:r>
        <w:rPr>
          <w:rFonts w:eastAsia="Times New Roman"/>
          <w:sz w:val="28"/>
          <w:szCs w:val="28"/>
        </w:rPr>
        <w:t>4.2. Функциональные схемы</w:t>
      </w:r>
    </w:p>
    <w:p w:rsidR="00512045" w:rsidRDefault="00512045">
      <w:pPr>
        <w:spacing w:line="322" w:lineRule="exact"/>
        <w:rPr>
          <w:sz w:val="20"/>
          <w:szCs w:val="20"/>
        </w:rPr>
      </w:pPr>
    </w:p>
    <w:p w:rsidR="00512045" w:rsidRDefault="007E07E1">
      <w:pPr>
        <w:spacing w:line="243" w:lineRule="auto"/>
        <w:ind w:firstLine="529"/>
        <w:jc w:val="both"/>
        <w:rPr>
          <w:sz w:val="20"/>
          <w:szCs w:val="20"/>
        </w:rPr>
      </w:pPr>
      <w:r>
        <w:rPr>
          <w:rFonts w:eastAsia="Times New Roman"/>
          <w:sz w:val="28"/>
          <w:szCs w:val="28"/>
        </w:rPr>
        <w:t>На функциональной схеме изображают функциональные части изделия (элементы, устройства и функциональные группы ), участвующие в процессе, иллюстрируемом схемой, и связи между этими частями, Функциональные части и связи между ними изображают в виде условных графических обозначений , установленных в стандартах. На схеме указывают позиционное обозначение и наименование; если изображение выполнено в виде условного графического обозначения, то наименование не указывают,</w:t>
      </w:r>
    </w:p>
    <w:p w:rsidR="00512045" w:rsidRDefault="00512045">
      <w:pPr>
        <w:spacing w:line="4" w:lineRule="exact"/>
        <w:rPr>
          <w:sz w:val="20"/>
          <w:szCs w:val="20"/>
        </w:rPr>
      </w:pPr>
    </w:p>
    <w:p w:rsidR="00512045" w:rsidRDefault="007E07E1">
      <w:pPr>
        <w:spacing w:line="244" w:lineRule="auto"/>
        <w:ind w:firstLine="529"/>
        <w:jc w:val="both"/>
        <w:rPr>
          <w:sz w:val="20"/>
          <w:szCs w:val="20"/>
        </w:rPr>
      </w:pPr>
      <w:r>
        <w:rPr>
          <w:rFonts w:eastAsia="Times New Roman"/>
          <w:sz w:val="28"/>
          <w:szCs w:val="28"/>
        </w:rPr>
        <w:t>Рекомендуется указывать технические характеристики рядом с графическими обозначениями или на свободном поле схемы, а также помещать поясняющие надписи, диаграммы или таблицы, определяющие</w:t>
      </w:r>
    </w:p>
    <w:p w:rsidR="00512045" w:rsidRDefault="00512045">
      <w:pPr>
        <w:spacing w:line="200" w:lineRule="exact"/>
        <w:rPr>
          <w:sz w:val="20"/>
          <w:szCs w:val="20"/>
        </w:rPr>
      </w:pPr>
    </w:p>
    <w:p w:rsidR="00512045" w:rsidRDefault="00512045">
      <w:pPr>
        <w:spacing w:line="213" w:lineRule="exact"/>
        <w:rPr>
          <w:sz w:val="20"/>
          <w:szCs w:val="20"/>
        </w:rPr>
      </w:pPr>
    </w:p>
    <w:p w:rsidR="00512045" w:rsidRDefault="007E07E1">
      <w:pPr>
        <w:jc w:val="center"/>
        <w:rPr>
          <w:sz w:val="20"/>
          <w:szCs w:val="20"/>
        </w:rPr>
      </w:pPr>
      <w:r>
        <w:rPr>
          <w:rFonts w:ascii="Calibri" w:eastAsia="Calibri" w:hAnsi="Calibri" w:cs="Calibri"/>
        </w:rPr>
        <w:t>14</w:t>
      </w:r>
    </w:p>
    <w:p w:rsidR="00512045" w:rsidRDefault="00512045">
      <w:pPr>
        <w:sectPr w:rsidR="00512045">
          <w:pgSz w:w="11900" w:h="16840"/>
          <w:pgMar w:top="1110" w:right="1124" w:bottom="912" w:left="1140" w:header="0" w:footer="0" w:gutter="0"/>
          <w:cols w:space="720" w:equalWidth="0">
            <w:col w:w="9640"/>
          </w:cols>
        </w:sectPr>
      </w:pPr>
    </w:p>
    <w:p w:rsidR="00512045" w:rsidRDefault="007E07E1">
      <w:pPr>
        <w:spacing w:line="271" w:lineRule="auto"/>
        <w:jc w:val="both"/>
        <w:rPr>
          <w:sz w:val="20"/>
          <w:szCs w:val="20"/>
        </w:rPr>
      </w:pPr>
      <w:r>
        <w:rPr>
          <w:rFonts w:eastAsia="Times New Roman"/>
          <w:sz w:val="28"/>
          <w:szCs w:val="28"/>
        </w:rPr>
        <w:lastRenderedPageBreak/>
        <w:t>последовательность процессов во времени, а также указывать параметры в характерных точках.</w:t>
      </w:r>
    </w:p>
    <w:p w:rsidR="00512045" w:rsidRDefault="00512045">
      <w:pPr>
        <w:spacing w:line="193" w:lineRule="exact"/>
        <w:rPr>
          <w:sz w:val="20"/>
          <w:szCs w:val="20"/>
        </w:rPr>
      </w:pPr>
    </w:p>
    <w:p w:rsidR="00512045" w:rsidRDefault="007E07E1">
      <w:pPr>
        <w:ind w:right="20"/>
        <w:jc w:val="center"/>
        <w:rPr>
          <w:sz w:val="20"/>
          <w:szCs w:val="20"/>
        </w:rPr>
      </w:pPr>
      <w:r>
        <w:rPr>
          <w:rFonts w:eastAsia="Times New Roman"/>
          <w:sz w:val="28"/>
          <w:szCs w:val="28"/>
        </w:rPr>
        <w:t>4.3. Принципиальные схемы</w:t>
      </w:r>
    </w:p>
    <w:p w:rsidR="00512045" w:rsidRDefault="00512045">
      <w:pPr>
        <w:spacing w:line="368" w:lineRule="exact"/>
        <w:rPr>
          <w:sz w:val="20"/>
          <w:szCs w:val="20"/>
        </w:rPr>
      </w:pPr>
    </w:p>
    <w:p w:rsidR="00512045" w:rsidRDefault="007E07E1">
      <w:pPr>
        <w:spacing w:line="243" w:lineRule="auto"/>
        <w:ind w:firstLine="500"/>
        <w:jc w:val="both"/>
        <w:rPr>
          <w:sz w:val="20"/>
          <w:szCs w:val="20"/>
        </w:rPr>
      </w:pPr>
      <w:r>
        <w:rPr>
          <w:rFonts w:eastAsia="Times New Roman"/>
          <w:sz w:val="28"/>
          <w:szCs w:val="28"/>
        </w:rPr>
        <w:t>На принципиальной схеме изображают все электрические элементы или устройства, необходимые для осуществления и контроля в изделии заданных электрических процессов, все электрические связи между ними, а также электрические элементы (соединители, зажимы и т.п.), которыми заканчиваются входные и выходные цепи. Принципиальная схема, как правило, дает детальное представление о принципах работы изделия.</w:t>
      </w:r>
    </w:p>
    <w:p w:rsidR="00512045" w:rsidRDefault="00512045">
      <w:pPr>
        <w:spacing w:line="7" w:lineRule="exact"/>
        <w:rPr>
          <w:sz w:val="20"/>
          <w:szCs w:val="20"/>
        </w:rPr>
      </w:pPr>
    </w:p>
    <w:p w:rsidR="00512045" w:rsidRDefault="007E07E1">
      <w:pPr>
        <w:ind w:firstLine="500"/>
        <w:jc w:val="both"/>
        <w:rPr>
          <w:sz w:val="20"/>
          <w:szCs w:val="20"/>
        </w:rPr>
      </w:pPr>
      <w:r>
        <w:rPr>
          <w:rFonts w:eastAsia="Times New Roman"/>
          <w:sz w:val="28"/>
          <w:szCs w:val="28"/>
        </w:rPr>
        <w:t>Принципиальные схемы служат основанием для разработки других конструкторских документов, например, схем соединений и чертежей; их используют для изучения принципов работы изделий, а также при их наладке, контроле, ремонте. Поэтому электрическая принципиальная схема должна быть максимально наглядной, удобной для чтения, отображать развитие рабочего процесса в изделии.</w:t>
      </w:r>
    </w:p>
    <w:p w:rsidR="00512045" w:rsidRDefault="007E07E1">
      <w:pPr>
        <w:ind w:firstLine="501"/>
        <w:jc w:val="both"/>
        <w:rPr>
          <w:sz w:val="20"/>
          <w:szCs w:val="20"/>
        </w:rPr>
      </w:pPr>
      <w:r>
        <w:rPr>
          <w:rFonts w:eastAsia="Times New Roman"/>
          <w:sz w:val="28"/>
          <w:szCs w:val="28"/>
        </w:rPr>
        <w:t>Схемы выполняют для изделий, находящихся в отключенном состоянии. Элементы изделия на схеме вычерчивают в виде условных графических изображений, установленных в стандартах ЕСКД (см. раздел 3.3.),</w:t>
      </w:r>
    </w:p>
    <w:p w:rsidR="00512045" w:rsidRDefault="007E07E1">
      <w:pPr>
        <w:ind w:firstLine="500"/>
        <w:jc w:val="both"/>
        <w:rPr>
          <w:sz w:val="20"/>
          <w:szCs w:val="20"/>
        </w:rPr>
      </w:pPr>
      <w:r>
        <w:rPr>
          <w:rFonts w:eastAsia="Times New Roman"/>
          <w:sz w:val="28"/>
          <w:szCs w:val="28"/>
        </w:rPr>
        <w:t>Линии электрической связи (см. раздел 3.2.) на принципиальной схеме носят условный характер и не являются изображением реальных проводов. Это позволяет располагать условные графические изображения элементов в соответствии с развитием рабочего процесса, а не в соответствии с действительным расположением этих элементов в изделии, и соединять их выводы кратчайшим путем.</w:t>
      </w:r>
    </w:p>
    <w:p w:rsidR="00512045" w:rsidRDefault="007E07E1">
      <w:pPr>
        <w:ind w:firstLine="500"/>
        <w:jc w:val="both"/>
        <w:rPr>
          <w:sz w:val="20"/>
          <w:szCs w:val="20"/>
        </w:rPr>
      </w:pPr>
      <w:r>
        <w:rPr>
          <w:rFonts w:eastAsia="Times New Roman"/>
          <w:sz w:val="28"/>
          <w:szCs w:val="28"/>
        </w:rPr>
        <w:t>На принципиальной схеме должны быть однозначно определены все элементы, входящие в состав изделия и изображенные на схеме. Данные об элементах должны быть записаны в перечень элементов (см. раздел 3,5,). При этом связь перечня с условными графическими обозначениями элементов лолжна осуществляться через позиционные обозначения (см. раздел 3.4.).</w:t>
      </w:r>
    </w:p>
    <w:p w:rsidR="00512045" w:rsidRDefault="00512045">
      <w:pPr>
        <w:spacing w:line="1" w:lineRule="exact"/>
        <w:rPr>
          <w:sz w:val="20"/>
          <w:szCs w:val="20"/>
        </w:rPr>
      </w:pPr>
    </w:p>
    <w:p w:rsidR="00512045" w:rsidRDefault="007E07E1">
      <w:pPr>
        <w:spacing w:line="239" w:lineRule="auto"/>
        <w:ind w:firstLine="501"/>
        <w:jc w:val="both"/>
        <w:rPr>
          <w:sz w:val="20"/>
          <w:szCs w:val="20"/>
        </w:rPr>
      </w:pPr>
      <w:r>
        <w:rPr>
          <w:rFonts w:eastAsia="Times New Roman"/>
          <w:sz w:val="28"/>
          <w:szCs w:val="28"/>
        </w:rPr>
        <w:t>На схеме следует указывать обозначения выводов (контактов) элементов, нанесенные на изделие, Характеристики входных и выходных цепей изделия, а также адреса их внешних подключений рекомендуется записывать в таблицы, помещаемые взамен условных графических обозначений входных и выходных элементов — соединителей, плат и т.д.</w:t>
      </w:r>
    </w:p>
    <w:p w:rsidR="00512045" w:rsidRDefault="00512045">
      <w:pPr>
        <w:spacing w:line="6" w:lineRule="exact"/>
        <w:rPr>
          <w:sz w:val="20"/>
          <w:szCs w:val="20"/>
        </w:rPr>
      </w:pPr>
    </w:p>
    <w:p w:rsidR="00512045" w:rsidRDefault="007E07E1">
      <w:pPr>
        <w:ind w:firstLine="500"/>
        <w:jc w:val="both"/>
        <w:rPr>
          <w:sz w:val="20"/>
          <w:szCs w:val="20"/>
        </w:rPr>
      </w:pPr>
      <w:r>
        <w:rPr>
          <w:rFonts w:eastAsia="Times New Roman"/>
          <w:sz w:val="28"/>
          <w:szCs w:val="28"/>
        </w:rPr>
        <w:t>Каждой таблице присваивают позиционное обозначение того элемента, взамен условного графического обозначения которого она помещена. Над таблицей допускается показывать условное графическое обозначение контакта</w:t>
      </w:r>
    </w:p>
    <w:p w:rsidR="00512045" w:rsidRDefault="007E07E1">
      <w:pPr>
        <w:spacing w:line="244" w:lineRule="auto"/>
        <w:jc w:val="both"/>
        <w:rPr>
          <w:sz w:val="20"/>
          <w:szCs w:val="20"/>
        </w:rPr>
      </w:pPr>
      <w:r>
        <w:rPr>
          <w:rFonts w:eastAsia="Times New Roman"/>
          <w:sz w:val="28"/>
          <w:szCs w:val="28"/>
        </w:rPr>
        <w:t>— гнезда или штыря. Таблицы допускается выполнять разнесенным способом. Допускается помещать таблицы с характеристиками цепей при наличии на схеме условных графических обозначений входных и иыходных элементов.</w:t>
      </w:r>
    </w:p>
    <w:p w:rsidR="00512045" w:rsidRDefault="00512045">
      <w:pPr>
        <w:spacing w:line="200" w:lineRule="exact"/>
        <w:rPr>
          <w:sz w:val="20"/>
          <w:szCs w:val="20"/>
        </w:rPr>
      </w:pPr>
    </w:p>
    <w:p w:rsidR="00512045" w:rsidRDefault="00512045">
      <w:pPr>
        <w:spacing w:line="213" w:lineRule="exact"/>
        <w:rPr>
          <w:sz w:val="20"/>
          <w:szCs w:val="20"/>
        </w:rPr>
      </w:pPr>
    </w:p>
    <w:p w:rsidR="00512045" w:rsidRDefault="007E07E1">
      <w:pPr>
        <w:jc w:val="center"/>
        <w:rPr>
          <w:sz w:val="20"/>
          <w:szCs w:val="20"/>
        </w:rPr>
      </w:pPr>
      <w:r>
        <w:rPr>
          <w:rFonts w:ascii="Calibri" w:eastAsia="Calibri" w:hAnsi="Calibri" w:cs="Calibri"/>
        </w:rPr>
        <w:t>15</w:t>
      </w:r>
    </w:p>
    <w:p w:rsidR="00512045" w:rsidRDefault="00512045">
      <w:pPr>
        <w:sectPr w:rsidR="00512045">
          <w:pgSz w:w="11900" w:h="16840"/>
          <w:pgMar w:top="1110" w:right="1124" w:bottom="912" w:left="1140" w:header="0" w:footer="0" w:gutter="0"/>
          <w:cols w:space="720" w:equalWidth="0">
            <w:col w:w="9640"/>
          </w:cols>
        </w:sectPr>
      </w:pPr>
    </w:p>
    <w:p w:rsidR="00512045" w:rsidRDefault="00512045">
      <w:pPr>
        <w:spacing w:line="315" w:lineRule="exact"/>
        <w:rPr>
          <w:sz w:val="20"/>
          <w:szCs w:val="20"/>
        </w:rPr>
      </w:pPr>
    </w:p>
    <w:p w:rsidR="00512045" w:rsidRDefault="007E07E1">
      <w:pPr>
        <w:numPr>
          <w:ilvl w:val="0"/>
          <w:numId w:val="25"/>
        </w:numPr>
        <w:tabs>
          <w:tab w:val="left" w:pos="1674"/>
        </w:tabs>
        <w:spacing w:line="271" w:lineRule="auto"/>
        <w:ind w:left="2880" w:right="1420" w:hanging="1478"/>
        <w:rPr>
          <w:rFonts w:eastAsia="Times New Roman"/>
          <w:sz w:val="28"/>
          <w:szCs w:val="28"/>
        </w:rPr>
      </w:pPr>
      <w:r>
        <w:rPr>
          <w:rFonts w:eastAsia="Times New Roman"/>
          <w:sz w:val="28"/>
          <w:szCs w:val="28"/>
        </w:rPr>
        <w:t>ГРАФИЧЕСКОЕ ОФОРМЛЕНИЕ ЭЛЕКТРИЧЕСКОЙ ПРИНЦИПИАЛЬНОЙ СХЕМЫ</w:t>
      </w:r>
    </w:p>
    <w:p w:rsidR="00512045" w:rsidRDefault="00512045">
      <w:pPr>
        <w:spacing w:line="239" w:lineRule="exact"/>
        <w:rPr>
          <w:sz w:val="20"/>
          <w:szCs w:val="20"/>
        </w:rPr>
      </w:pPr>
    </w:p>
    <w:p w:rsidR="00512045" w:rsidRDefault="007E07E1">
      <w:pPr>
        <w:jc w:val="center"/>
        <w:rPr>
          <w:sz w:val="20"/>
          <w:szCs w:val="20"/>
        </w:rPr>
      </w:pPr>
      <w:r>
        <w:rPr>
          <w:rFonts w:eastAsia="Times New Roman"/>
          <w:sz w:val="28"/>
          <w:szCs w:val="28"/>
        </w:rPr>
        <w:t>5.1. Общие сведения о задании</w:t>
      </w:r>
    </w:p>
    <w:p w:rsidR="00512045" w:rsidRDefault="00512045">
      <w:pPr>
        <w:spacing w:line="321" w:lineRule="exact"/>
        <w:rPr>
          <w:sz w:val="20"/>
          <w:szCs w:val="20"/>
        </w:rPr>
      </w:pPr>
    </w:p>
    <w:p w:rsidR="00512045" w:rsidRDefault="007E07E1">
      <w:pPr>
        <w:spacing w:line="247" w:lineRule="auto"/>
        <w:ind w:firstLine="515"/>
        <w:jc w:val="both"/>
        <w:rPr>
          <w:sz w:val="20"/>
          <w:szCs w:val="20"/>
        </w:rPr>
      </w:pPr>
      <w:r>
        <w:rPr>
          <w:rFonts w:eastAsia="Times New Roman"/>
          <w:sz w:val="28"/>
          <w:szCs w:val="28"/>
        </w:rPr>
        <w:t xml:space="preserve">Вычертить схему электрическую, руководствуясь правилами оформления принципиальных схем, изложенными в настоящем руководстве. Пример выполнения представлен на рис. </w:t>
      </w:r>
      <w:r>
        <w:rPr>
          <w:rFonts w:eastAsia="Times New Roman"/>
          <w:i/>
          <w:iCs/>
          <w:sz w:val="28"/>
          <w:szCs w:val="28"/>
        </w:rPr>
        <w:t>5.</w:t>
      </w:r>
    </w:p>
    <w:p w:rsidR="00512045" w:rsidRDefault="00512045">
      <w:pPr>
        <w:spacing w:line="4" w:lineRule="exact"/>
        <w:rPr>
          <w:sz w:val="20"/>
          <w:szCs w:val="20"/>
        </w:rPr>
      </w:pPr>
    </w:p>
    <w:p w:rsidR="00512045" w:rsidRDefault="007E07E1">
      <w:pPr>
        <w:ind w:left="500"/>
        <w:rPr>
          <w:sz w:val="20"/>
          <w:szCs w:val="20"/>
        </w:rPr>
      </w:pPr>
      <w:r>
        <w:rPr>
          <w:rFonts w:eastAsia="Times New Roman"/>
          <w:sz w:val="28"/>
          <w:szCs w:val="28"/>
        </w:rPr>
        <w:t>Исходным материалом служат варианты заданий (см. раздел 5.3).</w:t>
      </w:r>
    </w:p>
    <w:p w:rsidR="00512045" w:rsidRDefault="007E07E1">
      <w:pPr>
        <w:ind w:firstLine="515"/>
        <w:jc w:val="both"/>
        <w:rPr>
          <w:sz w:val="20"/>
          <w:szCs w:val="20"/>
        </w:rPr>
      </w:pPr>
      <w:r>
        <w:rPr>
          <w:rFonts w:eastAsia="Times New Roman"/>
          <w:sz w:val="28"/>
          <w:szCs w:val="28"/>
        </w:rPr>
        <w:t>Размеры условных графических обозначений выдержать в соответствии со стандартами (см. раздел 5.2).</w:t>
      </w:r>
    </w:p>
    <w:p w:rsidR="00512045" w:rsidRDefault="007E07E1">
      <w:pPr>
        <w:ind w:firstLine="515"/>
        <w:jc w:val="both"/>
        <w:rPr>
          <w:sz w:val="20"/>
          <w:szCs w:val="20"/>
        </w:rPr>
      </w:pPr>
      <w:r>
        <w:rPr>
          <w:rFonts w:eastAsia="Times New Roman"/>
          <w:sz w:val="28"/>
          <w:szCs w:val="28"/>
        </w:rPr>
        <w:t>Позиции, данные в задании, заменить буквенно-цифровым позиционным обозначением (см. раздел 5.2 и рис. 5),</w:t>
      </w:r>
    </w:p>
    <w:p w:rsidR="00512045" w:rsidRDefault="007E07E1">
      <w:pPr>
        <w:spacing w:line="239" w:lineRule="auto"/>
        <w:ind w:firstLine="515"/>
        <w:jc w:val="both"/>
        <w:rPr>
          <w:sz w:val="20"/>
          <w:szCs w:val="20"/>
        </w:rPr>
      </w:pPr>
      <w:r>
        <w:rPr>
          <w:rFonts w:eastAsia="Times New Roman"/>
          <w:sz w:val="28"/>
          <w:szCs w:val="28"/>
        </w:rPr>
        <w:t>Составить перечень элементов, правила оформления и порядок заполнения которого выдержать по стандарту (см. раздел 3.5 и рис.5).</w:t>
      </w:r>
    </w:p>
    <w:p w:rsidR="00512045" w:rsidRDefault="00512045">
      <w:pPr>
        <w:spacing w:line="2" w:lineRule="exact"/>
        <w:rPr>
          <w:sz w:val="20"/>
          <w:szCs w:val="20"/>
        </w:rPr>
      </w:pPr>
    </w:p>
    <w:p w:rsidR="00512045" w:rsidRDefault="007E07E1">
      <w:pPr>
        <w:ind w:firstLine="500"/>
        <w:jc w:val="both"/>
        <w:rPr>
          <w:sz w:val="20"/>
          <w:szCs w:val="20"/>
        </w:rPr>
      </w:pPr>
      <w:r>
        <w:rPr>
          <w:rFonts w:eastAsia="Times New Roman"/>
          <w:sz w:val="28"/>
          <w:szCs w:val="28"/>
        </w:rPr>
        <w:t>Схема выполняется на листе формата А4 с основной надписью по форме 1 (рис. 3).</w:t>
      </w:r>
    </w:p>
    <w:p w:rsidR="00512045" w:rsidRDefault="007E07E1">
      <w:pPr>
        <w:numPr>
          <w:ilvl w:val="0"/>
          <w:numId w:val="26"/>
        </w:numPr>
        <w:tabs>
          <w:tab w:val="left" w:pos="779"/>
        </w:tabs>
        <w:spacing w:line="239" w:lineRule="auto"/>
        <w:ind w:firstLine="494"/>
        <w:jc w:val="both"/>
        <w:rPr>
          <w:rFonts w:eastAsia="Times New Roman"/>
          <w:sz w:val="28"/>
          <w:szCs w:val="28"/>
        </w:rPr>
      </w:pPr>
      <w:r>
        <w:rPr>
          <w:rFonts w:eastAsia="Times New Roman"/>
          <w:sz w:val="28"/>
          <w:szCs w:val="28"/>
        </w:rPr>
        <w:t xml:space="preserve">графе 1 под наименованием изделия (например — Триггер статический) указывается наименование документа (например — </w:t>
      </w:r>
      <w:r>
        <w:rPr>
          <w:rFonts w:eastAsia="Times New Roman"/>
          <w:b/>
          <w:bCs/>
          <w:sz w:val="28"/>
          <w:szCs w:val="28"/>
        </w:rPr>
        <w:t>Схема электрическая</w:t>
      </w:r>
      <w:r>
        <w:rPr>
          <w:rFonts w:eastAsia="Times New Roman"/>
          <w:sz w:val="28"/>
          <w:szCs w:val="28"/>
        </w:rPr>
        <w:t xml:space="preserve"> </w:t>
      </w:r>
      <w:r>
        <w:rPr>
          <w:rFonts w:eastAsia="Times New Roman"/>
          <w:b/>
          <w:bCs/>
          <w:sz w:val="28"/>
          <w:szCs w:val="28"/>
        </w:rPr>
        <w:t>принципиальная</w:t>
      </w:r>
      <w:r>
        <w:rPr>
          <w:rFonts w:eastAsia="Times New Roman"/>
          <w:sz w:val="28"/>
          <w:szCs w:val="28"/>
        </w:rPr>
        <w:t>),</w:t>
      </w:r>
      <w:r>
        <w:rPr>
          <w:rFonts w:eastAsia="Times New Roman"/>
          <w:b/>
          <w:bCs/>
          <w:sz w:val="28"/>
          <w:szCs w:val="28"/>
        </w:rPr>
        <w:t xml:space="preserve"> </w:t>
      </w:r>
      <w:r>
        <w:rPr>
          <w:rFonts w:eastAsia="Times New Roman"/>
          <w:sz w:val="28"/>
          <w:szCs w:val="28"/>
        </w:rPr>
        <w:t>которое записывается шрифтом,</w:t>
      </w:r>
      <w:r>
        <w:rPr>
          <w:rFonts w:eastAsia="Times New Roman"/>
          <w:b/>
          <w:bCs/>
          <w:sz w:val="28"/>
          <w:szCs w:val="28"/>
        </w:rPr>
        <w:t xml:space="preserve"> </w:t>
      </w:r>
      <w:r>
        <w:rPr>
          <w:rFonts w:eastAsia="Times New Roman"/>
          <w:sz w:val="28"/>
          <w:szCs w:val="28"/>
        </w:rPr>
        <w:t>меньшим,</w:t>
      </w:r>
      <w:r>
        <w:rPr>
          <w:rFonts w:eastAsia="Times New Roman"/>
          <w:b/>
          <w:bCs/>
          <w:sz w:val="28"/>
          <w:szCs w:val="28"/>
        </w:rPr>
        <w:t xml:space="preserve"> </w:t>
      </w:r>
      <w:r>
        <w:rPr>
          <w:rFonts w:eastAsia="Times New Roman"/>
          <w:sz w:val="28"/>
          <w:szCs w:val="28"/>
        </w:rPr>
        <w:t>чем шрифт</w:t>
      </w:r>
      <w:r>
        <w:rPr>
          <w:rFonts w:eastAsia="Times New Roman"/>
          <w:b/>
          <w:bCs/>
          <w:sz w:val="28"/>
          <w:szCs w:val="28"/>
        </w:rPr>
        <w:t xml:space="preserve"> </w:t>
      </w:r>
      <w:r>
        <w:rPr>
          <w:rFonts w:eastAsia="Times New Roman"/>
          <w:sz w:val="28"/>
          <w:szCs w:val="28"/>
        </w:rPr>
        <w:t>наименования изделия (см. рис. 3, 5).</w:t>
      </w:r>
    </w:p>
    <w:p w:rsidR="00512045" w:rsidRDefault="00512045">
      <w:pPr>
        <w:spacing w:line="5" w:lineRule="exact"/>
        <w:rPr>
          <w:rFonts w:eastAsia="Times New Roman"/>
          <w:sz w:val="28"/>
          <w:szCs w:val="28"/>
        </w:rPr>
      </w:pPr>
    </w:p>
    <w:p w:rsidR="00512045" w:rsidRDefault="007E07E1">
      <w:pPr>
        <w:numPr>
          <w:ilvl w:val="0"/>
          <w:numId w:val="26"/>
        </w:numPr>
        <w:tabs>
          <w:tab w:val="left" w:pos="760"/>
        </w:tabs>
        <w:ind w:left="760" w:hanging="266"/>
        <w:rPr>
          <w:rFonts w:eastAsia="Times New Roman"/>
          <w:sz w:val="28"/>
          <w:szCs w:val="28"/>
        </w:rPr>
      </w:pPr>
      <w:r>
        <w:rPr>
          <w:rFonts w:eastAsia="Times New Roman"/>
          <w:sz w:val="28"/>
          <w:szCs w:val="28"/>
        </w:rPr>
        <w:t xml:space="preserve">графе 2 кроме принятого обозначения документа (например— </w:t>
      </w:r>
      <w:r>
        <w:rPr>
          <w:rFonts w:eastAsia="Times New Roman"/>
          <w:b/>
          <w:bCs/>
          <w:sz w:val="28"/>
          <w:szCs w:val="28"/>
        </w:rPr>
        <w:t>РТ. 31. 01</w:t>
      </w:r>
    </w:p>
    <w:p w:rsidR="00512045" w:rsidRDefault="007E07E1">
      <w:pPr>
        <w:spacing w:line="248" w:lineRule="auto"/>
        <w:rPr>
          <w:rFonts w:eastAsia="Times New Roman"/>
          <w:sz w:val="28"/>
          <w:szCs w:val="28"/>
        </w:rPr>
      </w:pPr>
      <w:r>
        <w:rPr>
          <w:rFonts w:eastAsia="Times New Roman"/>
          <w:b/>
          <w:bCs/>
          <w:sz w:val="28"/>
          <w:szCs w:val="28"/>
        </w:rPr>
        <w:t xml:space="preserve">...) </w:t>
      </w:r>
      <w:r>
        <w:rPr>
          <w:rFonts w:eastAsia="Times New Roman"/>
          <w:sz w:val="28"/>
          <w:szCs w:val="28"/>
        </w:rPr>
        <w:t>записывается код документа</w:t>
      </w:r>
      <w:r>
        <w:rPr>
          <w:rFonts w:eastAsia="Times New Roman"/>
          <w:b/>
          <w:bCs/>
          <w:sz w:val="28"/>
          <w:szCs w:val="28"/>
        </w:rPr>
        <w:t xml:space="preserve"> ЭЗ </w:t>
      </w:r>
      <w:r>
        <w:rPr>
          <w:rFonts w:eastAsia="Times New Roman"/>
          <w:sz w:val="28"/>
          <w:szCs w:val="28"/>
        </w:rPr>
        <w:t>—</w:t>
      </w:r>
      <w:r>
        <w:rPr>
          <w:rFonts w:eastAsia="Times New Roman"/>
          <w:b/>
          <w:bCs/>
          <w:sz w:val="28"/>
          <w:szCs w:val="28"/>
        </w:rPr>
        <w:t xml:space="preserve"> </w:t>
      </w:r>
      <w:r>
        <w:rPr>
          <w:rFonts w:eastAsia="Times New Roman"/>
          <w:sz w:val="28"/>
          <w:szCs w:val="28"/>
        </w:rPr>
        <w:t>для электрической принципиальной</w:t>
      </w:r>
      <w:r>
        <w:rPr>
          <w:rFonts w:eastAsia="Times New Roman"/>
          <w:b/>
          <w:bCs/>
          <w:sz w:val="28"/>
          <w:szCs w:val="28"/>
        </w:rPr>
        <w:t xml:space="preserve"> </w:t>
      </w:r>
      <w:r>
        <w:rPr>
          <w:rFonts w:eastAsia="Times New Roman"/>
          <w:sz w:val="28"/>
          <w:szCs w:val="28"/>
        </w:rPr>
        <w:t>схемы (см. раздел 2, таблица и рис. 3, 4, 5).</w:t>
      </w: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347" w:lineRule="exact"/>
        <w:rPr>
          <w:sz w:val="20"/>
          <w:szCs w:val="20"/>
        </w:rPr>
      </w:pPr>
    </w:p>
    <w:p w:rsidR="00512045" w:rsidRDefault="007E07E1">
      <w:pPr>
        <w:ind w:left="500"/>
        <w:rPr>
          <w:sz w:val="20"/>
          <w:szCs w:val="20"/>
        </w:rPr>
      </w:pPr>
      <w:r>
        <w:rPr>
          <w:rFonts w:eastAsia="Times New Roman"/>
          <w:sz w:val="24"/>
          <w:szCs w:val="24"/>
        </w:rPr>
        <w:t xml:space="preserve">Графа «Масштаб» </w:t>
      </w:r>
      <w:r>
        <w:rPr>
          <w:rFonts w:eastAsia="Times New Roman"/>
          <w:sz w:val="24"/>
          <w:szCs w:val="24"/>
          <w:u w:val="single"/>
        </w:rPr>
        <w:t>не заполняется.</w:t>
      </w:r>
    </w:p>
    <w:p w:rsidR="00512045" w:rsidRDefault="007E07E1">
      <w:pPr>
        <w:spacing w:line="20" w:lineRule="exact"/>
        <w:rPr>
          <w:sz w:val="20"/>
          <w:szCs w:val="20"/>
        </w:rPr>
      </w:pPr>
      <w:r>
        <w:rPr>
          <w:noProof/>
          <w:sz w:val="20"/>
          <w:szCs w:val="20"/>
        </w:rPr>
        <w:drawing>
          <wp:anchor distT="0" distB="0" distL="114300" distR="114300" simplePos="0" relativeHeight="251628544" behindDoc="1" locked="0" layoutInCell="0" allowOverlap="1">
            <wp:simplePos x="0" y="0"/>
            <wp:positionH relativeFrom="column">
              <wp:posOffset>261620</wp:posOffset>
            </wp:positionH>
            <wp:positionV relativeFrom="paragraph">
              <wp:posOffset>79375</wp:posOffset>
            </wp:positionV>
            <wp:extent cx="5949950" cy="24676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blip>
                    <a:srcRect/>
                    <a:stretch>
                      <a:fillRect/>
                    </a:stretch>
                  </pic:blipFill>
                  <pic:spPr bwMode="auto">
                    <a:xfrm>
                      <a:off x="0" y="0"/>
                      <a:ext cx="5949950" cy="2467610"/>
                    </a:xfrm>
                    <a:prstGeom prst="rect">
                      <a:avLst/>
                    </a:prstGeom>
                    <a:noFill/>
                  </pic:spPr>
                </pic:pic>
              </a:graphicData>
            </a:graphic>
          </wp:anchor>
        </w:drawing>
      </w: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317" w:lineRule="exact"/>
        <w:rPr>
          <w:sz w:val="20"/>
          <w:szCs w:val="20"/>
        </w:rPr>
      </w:pPr>
    </w:p>
    <w:p w:rsidR="00512045" w:rsidRDefault="007E07E1">
      <w:pPr>
        <w:jc w:val="center"/>
        <w:rPr>
          <w:sz w:val="20"/>
          <w:szCs w:val="20"/>
        </w:rPr>
      </w:pPr>
      <w:r>
        <w:rPr>
          <w:rFonts w:ascii="Calibri" w:eastAsia="Calibri" w:hAnsi="Calibri" w:cs="Calibri"/>
        </w:rPr>
        <w:t>16</w:t>
      </w:r>
    </w:p>
    <w:p w:rsidR="00512045" w:rsidRDefault="00512045">
      <w:pPr>
        <w:sectPr w:rsidR="00512045">
          <w:pgSz w:w="11900" w:h="16840"/>
          <w:pgMar w:top="1440" w:right="1124" w:bottom="912" w:left="1140" w:header="0" w:footer="0" w:gutter="0"/>
          <w:cols w:space="720" w:equalWidth="0">
            <w:col w:w="9640"/>
          </w:cols>
        </w:sectPr>
      </w:pPr>
    </w:p>
    <w:p w:rsidR="00512045" w:rsidRDefault="007E07E1">
      <w:pPr>
        <w:ind w:right="4"/>
        <w:jc w:val="center"/>
        <w:rPr>
          <w:sz w:val="20"/>
          <w:szCs w:val="20"/>
        </w:rPr>
      </w:pPr>
      <w:r>
        <w:rPr>
          <w:rFonts w:eastAsia="Times New Roman"/>
          <w:sz w:val="27"/>
          <w:szCs w:val="27"/>
        </w:rPr>
        <w:lastRenderedPageBreak/>
        <w:t>5.2.Условные обозначения элементов электрических схем</w:t>
      </w:r>
    </w:p>
    <w:p w:rsidR="00512045" w:rsidRDefault="007E07E1">
      <w:pPr>
        <w:spacing w:line="20" w:lineRule="exact"/>
        <w:rPr>
          <w:sz w:val="20"/>
          <w:szCs w:val="20"/>
        </w:rPr>
      </w:pPr>
      <w:r>
        <w:rPr>
          <w:noProof/>
          <w:sz w:val="20"/>
          <w:szCs w:val="20"/>
        </w:rPr>
        <mc:AlternateContent>
          <mc:Choice Requires="wps">
            <w:drawing>
              <wp:anchor distT="0" distB="0" distL="114300" distR="114300" simplePos="0" relativeHeight="251629568" behindDoc="1" locked="0" layoutInCell="0" allowOverlap="1">
                <wp:simplePos x="0" y="0"/>
                <wp:positionH relativeFrom="column">
                  <wp:posOffset>-9525</wp:posOffset>
                </wp:positionH>
                <wp:positionV relativeFrom="paragraph">
                  <wp:posOffset>290195</wp:posOffset>
                </wp:positionV>
                <wp:extent cx="5736590"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6590" cy="4763"/>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01DF029" id="Shape 4"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75pt,22.85pt" to="450.9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30592" behindDoc="1" locked="0" layoutInCell="0" allowOverlap="1">
                <wp:simplePos x="0" y="0"/>
                <wp:positionH relativeFrom="column">
                  <wp:posOffset>-6350</wp:posOffset>
                </wp:positionH>
                <wp:positionV relativeFrom="paragraph">
                  <wp:posOffset>287655</wp:posOffset>
                </wp:positionV>
                <wp:extent cx="0" cy="838263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82635"/>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7EA02A3" id="Shape 5"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5pt,22.65pt" to="-.5pt,6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31616" behindDoc="1" locked="0" layoutInCell="0" allowOverlap="1">
                <wp:simplePos x="0" y="0"/>
                <wp:positionH relativeFrom="column">
                  <wp:posOffset>1429385</wp:posOffset>
                </wp:positionH>
                <wp:positionV relativeFrom="paragraph">
                  <wp:posOffset>287655</wp:posOffset>
                </wp:positionV>
                <wp:extent cx="0" cy="8382635"/>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82635"/>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914227B" id="Shape 6"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12.55pt,22.65pt" to="112.55pt,6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32640" behindDoc="1" locked="0" layoutInCell="0" allowOverlap="1">
                <wp:simplePos x="0" y="0"/>
                <wp:positionH relativeFrom="column">
                  <wp:posOffset>3043555</wp:posOffset>
                </wp:positionH>
                <wp:positionV relativeFrom="paragraph">
                  <wp:posOffset>287655</wp:posOffset>
                </wp:positionV>
                <wp:extent cx="0" cy="838263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82635"/>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F0811D6" id="Shape 7"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39.65pt,22.65pt" to="239.65pt,6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33664" behindDoc="1" locked="0" layoutInCell="0" allowOverlap="1">
                <wp:simplePos x="0" y="0"/>
                <wp:positionH relativeFrom="column">
                  <wp:posOffset>5723890</wp:posOffset>
                </wp:positionH>
                <wp:positionV relativeFrom="paragraph">
                  <wp:posOffset>287655</wp:posOffset>
                </wp:positionV>
                <wp:extent cx="0" cy="8382635"/>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82635"/>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31432EB" id="Shape 8"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450.7pt,22.65pt" to="450.7pt,6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" o:allowincell="f" filled="t" strokeweight=".16931mm">
                <v:stroke joinstyle="miter"/>
                <o:lock v:ext="edit" shapetype="f"/>
              </v:line>
            </w:pict>
          </mc:Fallback>
        </mc:AlternateContent>
      </w:r>
    </w:p>
    <w:p w:rsidR="00512045" w:rsidRDefault="00512045">
      <w:pPr>
        <w:sectPr w:rsidR="00512045">
          <w:pgSz w:w="11900" w:h="16840"/>
          <w:pgMar w:top="1110" w:right="1440" w:bottom="918" w:left="1440" w:header="0" w:footer="0" w:gutter="0"/>
          <w:cols w:space="720" w:equalWidth="0">
            <w:col w:w="9024"/>
          </w:cols>
        </w:sectPr>
      </w:pPr>
    </w:p>
    <w:p w:rsidR="00512045" w:rsidRDefault="00512045">
      <w:pPr>
        <w:spacing w:line="200" w:lineRule="exact"/>
        <w:rPr>
          <w:sz w:val="20"/>
          <w:szCs w:val="20"/>
        </w:rPr>
      </w:pPr>
    </w:p>
    <w:p w:rsidR="00512045" w:rsidRDefault="00512045">
      <w:pPr>
        <w:spacing w:line="257" w:lineRule="exact"/>
        <w:rPr>
          <w:sz w:val="20"/>
          <w:szCs w:val="20"/>
        </w:rPr>
      </w:pPr>
    </w:p>
    <w:p w:rsidR="00512045" w:rsidRDefault="007E07E1">
      <w:pPr>
        <w:ind w:left="620"/>
        <w:rPr>
          <w:sz w:val="20"/>
          <w:szCs w:val="20"/>
        </w:rPr>
      </w:pPr>
      <w:r>
        <w:rPr>
          <w:rFonts w:ascii="Calibri" w:eastAsia="Calibri" w:hAnsi="Calibri" w:cs="Calibri"/>
        </w:rPr>
        <w:t>Буквенное</w:t>
      </w:r>
    </w:p>
    <w:p w:rsidR="00512045" w:rsidRDefault="007E07E1">
      <w:pPr>
        <w:spacing w:line="20" w:lineRule="exact"/>
        <w:rPr>
          <w:sz w:val="20"/>
          <w:szCs w:val="20"/>
        </w:rPr>
      </w:pPr>
      <w:r>
        <w:rPr>
          <w:sz w:val="20"/>
          <w:szCs w:val="20"/>
        </w:rPr>
        <w:br w:type="column"/>
      </w:r>
    </w:p>
    <w:p w:rsidR="00512045" w:rsidRDefault="00512045">
      <w:pPr>
        <w:spacing w:line="200" w:lineRule="exact"/>
        <w:rPr>
          <w:sz w:val="20"/>
          <w:szCs w:val="20"/>
        </w:rPr>
      </w:pPr>
    </w:p>
    <w:p w:rsidR="00512045" w:rsidRDefault="00512045">
      <w:pPr>
        <w:spacing w:line="243" w:lineRule="exact"/>
        <w:rPr>
          <w:sz w:val="20"/>
          <w:szCs w:val="20"/>
        </w:rPr>
      </w:pPr>
    </w:p>
    <w:p w:rsidR="00512045" w:rsidRDefault="007E07E1">
      <w:pPr>
        <w:rPr>
          <w:sz w:val="20"/>
          <w:szCs w:val="20"/>
        </w:rPr>
      </w:pPr>
      <w:r>
        <w:rPr>
          <w:rFonts w:ascii="Calibri" w:eastAsia="Calibri" w:hAnsi="Calibri" w:cs="Calibri"/>
          <w:sz w:val="21"/>
          <w:szCs w:val="21"/>
        </w:rPr>
        <w:t>Наименование</w:t>
      </w:r>
    </w:p>
    <w:p w:rsidR="00512045" w:rsidRDefault="007E07E1">
      <w:pPr>
        <w:spacing w:line="20" w:lineRule="exact"/>
        <w:rPr>
          <w:sz w:val="20"/>
          <w:szCs w:val="20"/>
        </w:rPr>
      </w:pPr>
      <w:r>
        <w:rPr>
          <w:sz w:val="20"/>
          <w:szCs w:val="20"/>
        </w:rPr>
        <w:br w:type="column"/>
      </w:r>
    </w:p>
    <w:p w:rsidR="00512045" w:rsidRDefault="00512045">
      <w:pPr>
        <w:spacing w:line="200" w:lineRule="exact"/>
        <w:rPr>
          <w:sz w:val="20"/>
          <w:szCs w:val="20"/>
        </w:rPr>
      </w:pPr>
    </w:p>
    <w:p w:rsidR="00512045" w:rsidRDefault="00512045">
      <w:pPr>
        <w:spacing w:line="237" w:lineRule="exact"/>
        <w:rPr>
          <w:sz w:val="20"/>
          <w:szCs w:val="20"/>
        </w:rPr>
      </w:pPr>
    </w:p>
    <w:p w:rsidR="00512045" w:rsidRDefault="007E07E1">
      <w:pPr>
        <w:rPr>
          <w:sz w:val="20"/>
          <w:szCs w:val="20"/>
        </w:rPr>
      </w:pPr>
      <w:r>
        <w:rPr>
          <w:rFonts w:ascii="Calibri" w:eastAsia="Calibri" w:hAnsi="Calibri" w:cs="Calibri"/>
        </w:rPr>
        <w:t>Обозначение</w:t>
      </w:r>
    </w:p>
    <w:p w:rsidR="00512045" w:rsidRDefault="00512045">
      <w:pPr>
        <w:spacing w:line="40" w:lineRule="exact"/>
        <w:rPr>
          <w:sz w:val="20"/>
          <w:szCs w:val="20"/>
        </w:rPr>
      </w:pPr>
    </w:p>
    <w:p w:rsidR="00512045" w:rsidRDefault="00512045">
      <w:pPr>
        <w:sectPr w:rsidR="00512045">
          <w:type w:val="continuous"/>
          <w:pgSz w:w="11900" w:h="16840"/>
          <w:pgMar w:top="1110" w:right="1440" w:bottom="918" w:left="1440" w:header="0" w:footer="0" w:gutter="0"/>
          <w:cols w:num="3" w:space="720" w:equalWidth="0">
            <w:col w:w="2100" w:space="720"/>
            <w:col w:w="2740" w:space="720"/>
            <w:col w:w="2744"/>
          </w:cols>
        </w:sectPr>
      </w:pPr>
    </w:p>
    <w:p w:rsidR="00512045" w:rsidRDefault="007E07E1">
      <w:pPr>
        <w:ind w:left="500"/>
        <w:rPr>
          <w:sz w:val="20"/>
          <w:szCs w:val="20"/>
        </w:rPr>
      </w:pPr>
      <w:r>
        <w:rPr>
          <w:rFonts w:ascii="Calibri" w:eastAsia="Calibri" w:hAnsi="Calibri" w:cs="Calibri"/>
        </w:rPr>
        <w:lastRenderedPageBreak/>
        <w:t>обозначение</w:t>
      </w:r>
    </w:p>
    <w:p w:rsidR="00512045" w:rsidRDefault="007E07E1">
      <w:pPr>
        <w:spacing w:line="20" w:lineRule="exact"/>
        <w:rPr>
          <w:sz w:val="20"/>
          <w:szCs w:val="20"/>
        </w:rPr>
      </w:pPr>
      <w:r>
        <w:rPr>
          <w:noProof/>
          <w:sz w:val="20"/>
          <w:szCs w:val="20"/>
        </w:rPr>
        <w:drawing>
          <wp:anchor distT="0" distB="0" distL="114300" distR="114300" simplePos="0" relativeHeight="251634688" behindDoc="1" locked="0" layoutInCell="0" allowOverlap="1">
            <wp:simplePos x="0" y="0"/>
            <wp:positionH relativeFrom="column">
              <wp:posOffset>3586480</wp:posOffset>
            </wp:positionH>
            <wp:positionV relativeFrom="paragraph">
              <wp:posOffset>162560</wp:posOffset>
            </wp:positionV>
            <wp:extent cx="1468120" cy="89281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1468120" cy="89281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35712" behindDoc="1" locked="0" layoutInCell="0" allowOverlap="1">
                <wp:simplePos x="0" y="0"/>
                <wp:positionH relativeFrom="column">
                  <wp:posOffset>-9525</wp:posOffset>
                </wp:positionH>
                <wp:positionV relativeFrom="paragraph">
                  <wp:posOffset>159385</wp:posOffset>
                </wp:positionV>
                <wp:extent cx="5736590"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6590" cy="4763"/>
                        </a:xfrm>
                        <a:prstGeom prst="line">
                          <a:avLst/>
                        </a:prstGeom>
                        <a:solidFill>
                          <a:srgbClr val="FFFFFF"/>
                        </a:solidFill>
                        <a:ln w="6096">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1A2F31C" id="Shape 10"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75pt,12.55pt" to="450.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" o:allowincell="f" filled="t" strokeweight=".48pt">
                <v:stroke joinstyle="miter"/>
                <o:lock v:ext="edit" shapetype="f"/>
              </v:line>
            </w:pict>
          </mc:Fallback>
        </mc:AlternateContent>
      </w:r>
    </w:p>
    <w:p w:rsidR="00512045" w:rsidRDefault="00512045">
      <w:pPr>
        <w:sectPr w:rsidR="00512045">
          <w:type w:val="continuous"/>
          <w:pgSz w:w="11900" w:h="16840"/>
          <w:pgMar w:top="1110" w:right="1440" w:bottom="918" w:left="1440" w:header="0" w:footer="0" w:gutter="0"/>
          <w:cols w:space="720" w:equalWidth="0">
            <w:col w:w="9024"/>
          </w:cols>
        </w:sect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56" w:lineRule="exact"/>
        <w:rPr>
          <w:sz w:val="20"/>
          <w:szCs w:val="20"/>
        </w:rPr>
      </w:pPr>
    </w:p>
    <w:p w:rsidR="00512045" w:rsidRDefault="007E07E1">
      <w:pPr>
        <w:tabs>
          <w:tab w:val="left" w:pos="2960"/>
        </w:tabs>
        <w:ind w:left="1000"/>
        <w:rPr>
          <w:sz w:val="20"/>
          <w:szCs w:val="20"/>
        </w:rPr>
      </w:pPr>
      <w:r>
        <w:rPr>
          <w:rFonts w:ascii="Calibri" w:eastAsia="Calibri" w:hAnsi="Calibri" w:cs="Calibri"/>
          <w:b/>
          <w:bCs/>
        </w:rPr>
        <w:t>PA</w:t>
      </w:r>
      <w:r>
        <w:rPr>
          <w:sz w:val="20"/>
          <w:szCs w:val="20"/>
        </w:rPr>
        <w:tab/>
      </w:r>
      <w:r>
        <w:rPr>
          <w:rFonts w:ascii="Calibri" w:eastAsia="Calibri" w:hAnsi="Calibri" w:cs="Calibri"/>
        </w:rPr>
        <w:t>Амперметр</w:t>
      </w:r>
    </w:p>
    <w:p w:rsidR="00512045" w:rsidRDefault="007E07E1">
      <w:pPr>
        <w:spacing w:line="20" w:lineRule="exact"/>
        <w:rPr>
          <w:sz w:val="20"/>
          <w:szCs w:val="20"/>
        </w:rPr>
      </w:pPr>
      <w:r>
        <w:rPr>
          <w:noProof/>
          <w:sz w:val="20"/>
          <w:szCs w:val="20"/>
        </w:rPr>
        <w:drawing>
          <wp:anchor distT="0" distB="0" distL="114300" distR="114300" simplePos="0" relativeHeight="251636736" behindDoc="1" locked="0" layoutInCell="0" allowOverlap="1">
            <wp:simplePos x="0" y="0"/>
            <wp:positionH relativeFrom="column">
              <wp:posOffset>3731260</wp:posOffset>
            </wp:positionH>
            <wp:positionV relativeFrom="paragraph">
              <wp:posOffset>366395</wp:posOffset>
            </wp:positionV>
            <wp:extent cx="1305560" cy="80391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clrChange>
                        <a:clrFrom>
                          <a:srgbClr val="FFFFFF"/>
                        </a:clrFrom>
                        <a:clrTo>
                          <a:srgbClr val="FFFFFF">
                            <a:alpha val="0"/>
                          </a:srgbClr>
                        </a:clrTo>
                      </a:clrChange>
                      <a:extLst/>
                    </a:blip>
                    <a:srcRect/>
                    <a:stretch>
                      <a:fillRect/>
                    </a:stretch>
                  </pic:blipFill>
                  <pic:spPr bwMode="auto">
                    <a:xfrm>
                      <a:off x="0" y="0"/>
                      <a:ext cx="1305560" cy="803910"/>
                    </a:xfrm>
                    <a:prstGeom prst="rect">
                      <a:avLst/>
                    </a:prstGeom>
                    <a:noFill/>
                  </pic:spPr>
                </pic:pic>
              </a:graphicData>
            </a:graphic>
          </wp:anchor>
        </w:drawing>
      </w: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323" w:lineRule="exact"/>
        <w:rPr>
          <w:sz w:val="20"/>
          <w:szCs w:val="20"/>
        </w:rPr>
      </w:pPr>
    </w:p>
    <w:p w:rsidR="00512045" w:rsidRDefault="007E07E1">
      <w:pPr>
        <w:tabs>
          <w:tab w:val="left" w:pos="3000"/>
        </w:tabs>
        <w:ind w:left="1000"/>
        <w:rPr>
          <w:sz w:val="20"/>
          <w:szCs w:val="20"/>
        </w:rPr>
      </w:pPr>
      <w:r>
        <w:rPr>
          <w:rFonts w:ascii="Calibri" w:eastAsia="Calibri" w:hAnsi="Calibri" w:cs="Calibri"/>
          <w:b/>
          <w:bCs/>
        </w:rPr>
        <w:t>PV</w:t>
      </w:r>
      <w:r>
        <w:rPr>
          <w:sz w:val="20"/>
          <w:szCs w:val="20"/>
        </w:rPr>
        <w:tab/>
      </w:r>
      <w:r>
        <w:rPr>
          <w:rFonts w:ascii="Calibri" w:eastAsia="Calibri" w:hAnsi="Calibri" w:cs="Calibri"/>
        </w:rPr>
        <w:t>Вольтметр</w:t>
      </w:r>
    </w:p>
    <w:p w:rsidR="00512045" w:rsidRDefault="007E07E1">
      <w:pPr>
        <w:spacing w:line="20" w:lineRule="exact"/>
        <w:rPr>
          <w:sz w:val="20"/>
          <w:szCs w:val="20"/>
        </w:rPr>
      </w:pPr>
      <w:r>
        <w:rPr>
          <w:noProof/>
          <w:sz w:val="20"/>
          <w:szCs w:val="20"/>
        </w:rPr>
        <w:drawing>
          <wp:anchor distT="0" distB="0" distL="114300" distR="114300" simplePos="0" relativeHeight="251637760" behindDoc="1" locked="0" layoutInCell="0" allowOverlap="1">
            <wp:simplePos x="0" y="0"/>
            <wp:positionH relativeFrom="column">
              <wp:posOffset>3786505</wp:posOffset>
            </wp:positionH>
            <wp:positionV relativeFrom="paragraph">
              <wp:posOffset>299720</wp:posOffset>
            </wp:positionV>
            <wp:extent cx="1195705" cy="7835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clrChange>
                        <a:clrFrom>
                          <a:srgbClr val="FFFFFF"/>
                        </a:clrFrom>
                        <a:clrTo>
                          <a:srgbClr val="FFFFFF">
                            <a:alpha val="0"/>
                          </a:srgbClr>
                        </a:clrTo>
                      </a:clrChange>
                      <a:extLst/>
                    </a:blip>
                    <a:srcRect/>
                    <a:stretch>
                      <a:fillRect/>
                    </a:stretch>
                  </pic:blipFill>
                  <pic:spPr bwMode="auto">
                    <a:xfrm>
                      <a:off x="0" y="0"/>
                      <a:ext cx="1195705" cy="783590"/>
                    </a:xfrm>
                    <a:prstGeom prst="rect">
                      <a:avLst/>
                    </a:prstGeom>
                    <a:noFill/>
                  </pic:spPr>
                </pic:pic>
              </a:graphicData>
            </a:graphic>
          </wp:anchor>
        </w:drawing>
      </w: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391" w:lineRule="exact"/>
        <w:rPr>
          <w:sz w:val="20"/>
          <w:szCs w:val="20"/>
        </w:rPr>
      </w:pPr>
    </w:p>
    <w:p w:rsidR="00512045" w:rsidRDefault="007E07E1">
      <w:pPr>
        <w:tabs>
          <w:tab w:val="left" w:pos="2800"/>
        </w:tabs>
        <w:spacing w:line="237" w:lineRule="auto"/>
        <w:ind w:left="2820" w:right="4784" w:hanging="1811"/>
        <w:rPr>
          <w:sz w:val="20"/>
          <w:szCs w:val="20"/>
        </w:rPr>
      </w:pPr>
      <w:r>
        <w:rPr>
          <w:rFonts w:ascii="Calibri" w:eastAsia="Calibri" w:hAnsi="Calibri" w:cs="Calibri"/>
          <w:b/>
          <w:bCs/>
        </w:rPr>
        <w:t>SA</w:t>
      </w:r>
      <w:r>
        <w:rPr>
          <w:sz w:val="20"/>
          <w:szCs w:val="20"/>
        </w:rPr>
        <w:tab/>
      </w:r>
      <w:r>
        <w:rPr>
          <w:rFonts w:ascii="Calibri" w:eastAsia="Calibri" w:hAnsi="Calibri" w:cs="Calibri"/>
        </w:rPr>
        <w:t>Выключатель однополюсной</w:t>
      </w:r>
    </w:p>
    <w:p w:rsidR="00512045" w:rsidRDefault="007E07E1">
      <w:pPr>
        <w:spacing w:line="20" w:lineRule="exact"/>
        <w:rPr>
          <w:sz w:val="20"/>
          <w:szCs w:val="20"/>
        </w:rPr>
      </w:pPr>
      <w:r>
        <w:rPr>
          <w:noProof/>
          <w:sz w:val="20"/>
          <w:szCs w:val="20"/>
        </w:rPr>
        <w:drawing>
          <wp:anchor distT="0" distB="0" distL="114300" distR="114300" simplePos="0" relativeHeight="251638784" behindDoc="1" locked="0" layoutInCell="0" allowOverlap="1">
            <wp:simplePos x="0" y="0"/>
            <wp:positionH relativeFrom="column">
              <wp:posOffset>3448050</wp:posOffset>
            </wp:positionH>
            <wp:positionV relativeFrom="paragraph">
              <wp:posOffset>383540</wp:posOffset>
            </wp:positionV>
            <wp:extent cx="1871345" cy="5632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clrChange>
                        <a:clrFrom>
                          <a:srgbClr val="FFFFFF"/>
                        </a:clrFrom>
                        <a:clrTo>
                          <a:srgbClr val="FFFFFF">
                            <a:alpha val="0"/>
                          </a:srgbClr>
                        </a:clrTo>
                      </a:clrChange>
                      <a:extLst/>
                    </a:blip>
                    <a:srcRect/>
                    <a:stretch>
                      <a:fillRect/>
                    </a:stretch>
                  </pic:blipFill>
                  <pic:spPr bwMode="auto">
                    <a:xfrm>
                      <a:off x="0" y="0"/>
                      <a:ext cx="1871345" cy="563245"/>
                    </a:xfrm>
                    <a:prstGeom prst="rect">
                      <a:avLst/>
                    </a:prstGeom>
                    <a:noFill/>
                  </pic:spPr>
                </pic:pic>
              </a:graphicData>
            </a:graphic>
          </wp:anchor>
        </w:drawing>
      </w: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387" w:lineRule="exact"/>
        <w:rPr>
          <w:sz w:val="20"/>
          <w:szCs w:val="20"/>
        </w:rPr>
      </w:pPr>
    </w:p>
    <w:tbl>
      <w:tblPr>
        <w:tblW w:w="0" w:type="auto"/>
        <w:tblInd w:w="1000" w:type="dxa"/>
        <w:tblLayout w:type="fixed"/>
        <w:tblCellMar>
          <w:left w:w="0" w:type="dxa"/>
          <w:right w:w="0" w:type="dxa"/>
        </w:tblCellMar>
        <w:tblLook w:val="04A0" w:firstRow="1" w:lastRow="0" w:firstColumn="1" w:lastColumn="0" w:noHBand="0" w:noVBand="1"/>
      </w:tblPr>
      <w:tblGrid>
        <w:gridCol w:w="800"/>
        <w:gridCol w:w="2780"/>
      </w:tblGrid>
      <w:tr w:rsidR="00512045">
        <w:trPr>
          <w:trHeight w:val="269"/>
        </w:trPr>
        <w:tc>
          <w:tcPr>
            <w:tcW w:w="800" w:type="dxa"/>
            <w:vAlign w:val="bottom"/>
          </w:tcPr>
          <w:p w:rsidR="00512045" w:rsidRDefault="007E07E1">
            <w:pPr>
              <w:rPr>
                <w:sz w:val="20"/>
                <w:szCs w:val="20"/>
              </w:rPr>
            </w:pPr>
            <w:r>
              <w:rPr>
                <w:rFonts w:ascii="Calibri" w:eastAsia="Calibri" w:hAnsi="Calibri" w:cs="Calibri"/>
                <w:b/>
                <w:bCs/>
              </w:rPr>
              <w:t>SB</w:t>
            </w:r>
          </w:p>
        </w:tc>
        <w:tc>
          <w:tcPr>
            <w:tcW w:w="2780" w:type="dxa"/>
            <w:vAlign w:val="bottom"/>
          </w:tcPr>
          <w:p w:rsidR="00512045" w:rsidRDefault="007E07E1">
            <w:pPr>
              <w:ind w:left="560"/>
              <w:rPr>
                <w:sz w:val="20"/>
                <w:szCs w:val="20"/>
              </w:rPr>
            </w:pPr>
            <w:r>
              <w:rPr>
                <w:rFonts w:ascii="Calibri" w:eastAsia="Calibri" w:hAnsi="Calibri" w:cs="Calibri"/>
              </w:rPr>
              <w:t>Выключатель</w:t>
            </w:r>
          </w:p>
        </w:tc>
      </w:tr>
      <w:tr w:rsidR="00512045">
        <w:trPr>
          <w:trHeight w:val="269"/>
        </w:trPr>
        <w:tc>
          <w:tcPr>
            <w:tcW w:w="800" w:type="dxa"/>
            <w:vAlign w:val="bottom"/>
          </w:tcPr>
          <w:p w:rsidR="00512045" w:rsidRDefault="00512045">
            <w:pPr>
              <w:rPr>
                <w:sz w:val="23"/>
                <w:szCs w:val="23"/>
              </w:rPr>
            </w:pPr>
          </w:p>
        </w:tc>
        <w:tc>
          <w:tcPr>
            <w:tcW w:w="2780" w:type="dxa"/>
            <w:vAlign w:val="bottom"/>
          </w:tcPr>
          <w:p w:rsidR="00512045" w:rsidRDefault="007E07E1">
            <w:pPr>
              <w:ind w:left="560"/>
              <w:rPr>
                <w:sz w:val="20"/>
                <w:szCs w:val="20"/>
              </w:rPr>
            </w:pPr>
            <w:r>
              <w:rPr>
                <w:rFonts w:ascii="Calibri" w:eastAsia="Calibri" w:hAnsi="Calibri" w:cs="Calibri"/>
                <w:w w:val="98"/>
              </w:rPr>
              <w:t>кнопочный с контактом</w:t>
            </w:r>
          </w:p>
        </w:tc>
      </w:tr>
      <w:tr w:rsidR="00512045">
        <w:trPr>
          <w:trHeight w:val="269"/>
        </w:trPr>
        <w:tc>
          <w:tcPr>
            <w:tcW w:w="800" w:type="dxa"/>
            <w:vAlign w:val="bottom"/>
          </w:tcPr>
          <w:p w:rsidR="00512045" w:rsidRDefault="00512045">
            <w:pPr>
              <w:rPr>
                <w:sz w:val="23"/>
                <w:szCs w:val="23"/>
              </w:rPr>
            </w:pPr>
          </w:p>
        </w:tc>
        <w:tc>
          <w:tcPr>
            <w:tcW w:w="2780" w:type="dxa"/>
            <w:vAlign w:val="bottom"/>
          </w:tcPr>
          <w:p w:rsidR="00512045" w:rsidRDefault="007E07E1">
            <w:pPr>
              <w:ind w:left="560"/>
              <w:rPr>
                <w:sz w:val="20"/>
                <w:szCs w:val="20"/>
              </w:rPr>
            </w:pPr>
            <w:r>
              <w:rPr>
                <w:rFonts w:ascii="Calibri" w:eastAsia="Calibri" w:hAnsi="Calibri" w:cs="Calibri"/>
              </w:rPr>
              <w:t>замыкающим (а) и</w:t>
            </w:r>
          </w:p>
        </w:tc>
      </w:tr>
      <w:tr w:rsidR="00512045">
        <w:trPr>
          <w:trHeight w:val="269"/>
        </w:trPr>
        <w:tc>
          <w:tcPr>
            <w:tcW w:w="800" w:type="dxa"/>
            <w:vAlign w:val="bottom"/>
          </w:tcPr>
          <w:p w:rsidR="00512045" w:rsidRDefault="00512045">
            <w:pPr>
              <w:rPr>
                <w:sz w:val="23"/>
                <w:szCs w:val="23"/>
              </w:rPr>
            </w:pPr>
          </w:p>
        </w:tc>
        <w:tc>
          <w:tcPr>
            <w:tcW w:w="2780" w:type="dxa"/>
            <w:vAlign w:val="bottom"/>
          </w:tcPr>
          <w:p w:rsidR="00512045" w:rsidRDefault="007E07E1">
            <w:pPr>
              <w:ind w:left="560"/>
              <w:rPr>
                <w:sz w:val="20"/>
                <w:szCs w:val="20"/>
              </w:rPr>
            </w:pPr>
            <w:r>
              <w:rPr>
                <w:rFonts w:ascii="Calibri" w:eastAsia="Calibri" w:hAnsi="Calibri" w:cs="Calibri"/>
              </w:rPr>
              <w:t>размыкающим (б)</w:t>
            </w:r>
          </w:p>
        </w:tc>
      </w:tr>
    </w:tbl>
    <w:p w:rsidR="00512045" w:rsidRDefault="007E07E1">
      <w:pPr>
        <w:spacing w:line="20" w:lineRule="exact"/>
        <w:rPr>
          <w:sz w:val="20"/>
          <w:szCs w:val="20"/>
        </w:rPr>
      </w:pPr>
      <w:r>
        <w:rPr>
          <w:noProof/>
          <w:sz w:val="20"/>
          <w:szCs w:val="20"/>
        </w:rPr>
        <w:drawing>
          <wp:anchor distT="0" distB="0" distL="114300" distR="114300" simplePos="0" relativeHeight="251639808" behindDoc="1" locked="0" layoutInCell="0" allowOverlap="1">
            <wp:simplePos x="0" y="0"/>
            <wp:positionH relativeFrom="column">
              <wp:posOffset>3729990</wp:posOffset>
            </wp:positionH>
            <wp:positionV relativeFrom="paragraph">
              <wp:posOffset>551180</wp:posOffset>
            </wp:positionV>
            <wp:extent cx="1307465" cy="103568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1307465" cy="1035685"/>
                    </a:xfrm>
                    <a:prstGeom prst="rect">
                      <a:avLst/>
                    </a:prstGeom>
                    <a:noFill/>
                  </pic:spPr>
                </pic:pic>
              </a:graphicData>
            </a:graphic>
          </wp:anchor>
        </w:drawing>
      </w: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391" w:lineRule="exact"/>
        <w:rPr>
          <w:sz w:val="20"/>
          <w:szCs w:val="20"/>
        </w:rPr>
      </w:pPr>
    </w:p>
    <w:p w:rsidR="00512045" w:rsidRDefault="007E07E1">
      <w:pPr>
        <w:tabs>
          <w:tab w:val="left" w:pos="3180"/>
        </w:tabs>
        <w:ind w:left="1000"/>
        <w:rPr>
          <w:sz w:val="20"/>
          <w:szCs w:val="20"/>
        </w:rPr>
      </w:pPr>
      <w:r>
        <w:rPr>
          <w:rFonts w:ascii="Calibri" w:eastAsia="Calibri" w:hAnsi="Calibri" w:cs="Calibri"/>
          <w:b/>
          <w:bCs/>
        </w:rPr>
        <w:t>XT</w:t>
      </w:r>
      <w:r>
        <w:rPr>
          <w:sz w:val="20"/>
          <w:szCs w:val="20"/>
        </w:rPr>
        <w:tab/>
      </w:r>
      <w:r>
        <w:rPr>
          <w:rFonts w:ascii="Calibri" w:eastAsia="Calibri" w:hAnsi="Calibri" w:cs="Calibri"/>
        </w:rPr>
        <w:t>Зажим</w:t>
      </w:r>
    </w:p>
    <w:p w:rsidR="00512045" w:rsidRDefault="007E07E1">
      <w:pPr>
        <w:spacing w:line="20" w:lineRule="exact"/>
        <w:rPr>
          <w:sz w:val="20"/>
          <w:szCs w:val="20"/>
        </w:rPr>
      </w:pPr>
      <w:r>
        <w:rPr>
          <w:noProof/>
          <w:sz w:val="20"/>
          <w:szCs w:val="20"/>
        </w:rPr>
        <w:drawing>
          <wp:anchor distT="0" distB="0" distL="114300" distR="114300" simplePos="0" relativeHeight="251640832" behindDoc="1" locked="0" layoutInCell="0" allowOverlap="1">
            <wp:simplePos x="0" y="0"/>
            <wp:positionH relativeFrom="column">
              <wp:posOffset>3775710</wp:posOffset>
            </wp:positionH>
            <wp:positionV relativeFrom="paragraph">
              <wp:posOffset>546100</wp:posOffset>
            </wp:positionV>
            <wp:extent cx="953770" cy="61341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953770" cy="613410"/>
                    </a:xfrm>
                    <a:prstGeom prst="rect">
                      <a:avLst/>
                    </a:prstGeom>
                    <a:noFill/>
                  </pic:spPr>
                </pic:pic>
              </a:graphicData>
            </a:graphic>
          </wp:anchor>
        </w:drawing>
      </w: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323" w:lineRule="exact"/>
        <w:rPr>
          <w:sz w:val="20"/>
          <w:szCs w:val="20"/>
        </w:rPr>
      </w:pPr>
    </w:p>
    <w:p w:rsidR="00512045" w:rsidRDefault="007E07E1">
      <w:pPr>
        <w:tabs>
          <w:tab w:val="left" w:pos="3180"/>
        </w:tabs>
        <w:ind w:left="1060"/>
        <w:rPr>
          <w:sz w:val="20"/>
          <w:szCs w:val="20"/>
        </w:rPr>
      </w:pPr>
      <w:r>
        <w:rPr>
          <w:rFonts w:ascii="Calibri" w:eastAsia="Calibri" w:hAnsi="Calibri" w:cs="Calibri"/>
          <w:b/>
          <w:bCs/>
        </w:rPr>
        <w:t>S</w:t>
      </w:r>
      <w:r>
        <w:rPr>
          <w:sz w:val="20"/>
          <w:szCs w:val="20"/>
        </w:rPr>
        <w:tab/>
      </w:r>
      <w:r>
        <w:rPr>
          <w:rFonts w:ascii="Calibri" w:eastAsia="Calibri" w:hAnsi="Calibri" w:cs="Calibri"/>
        </w:rPr>
        <w:t>Звонок</w:t>
      </w:r>
    </w:p>
    <w:p w:rsidR="00512045" w:rsidRDefault="007E07E1">
      <w:pPr>
        <w:spacing w:line="20" w:lineRule="exact"/>
        <w:rPr>
          <w:sz w:val="20"/>
          <w:szCs w:val="20"/>
        </w:rPr>
      </w:pPr>
      <w:r>
        <w:rPr>
          <w:noProof/>
          <w:sz w:val="20"/>
          <w:szCs w:val="20"/>
        </w:rPr>
        <w:drawing>
          <wp:anchor distT="0" distB="0" distL="114300" distR="114300" simplePos="0" relativeHeight="251641856" behindDoc="1" locked="0" layoutInCell="0" allowOverlap="1">
            <wp:simplePos x="0" y="0"/>
            <wp:positionH relativeFrom="column">
              <wp:posOffset>3931920</wp:posOffset>
            </wp:positionH>
            <wp:positionV relativeFrom="paragraph">
              <wp:posOffset>348615</wp:posOffset>
            </wp:positionV>
            <wp:extent cx="904240" cy="64325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blip>
                    <a:srcRect/>
                    <a:stretch>
                      <a:fillRect/>
                    </a:stretch>
                  </pic:blipFill>
                  <pic:spPr bwMode="auto">
                    <a:xfrm>
                      <a:off x="0" y="0"/>
                      <a:ext cx="904240" cy="643255"/>
                    </a:xfrm>
                    <a:prstGeom prst="rect">
                      <a:avLst/>
                    </a:prstGeom>
                    <a:noFill/>
                  </pic:spPr>
                </pic:pic>
              </a:graphicData>
            </a:graphic>
          </wp:anchor>
        </w:drawing>
      </w: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54" w:lineRule="exact"/>
        <w:rPr>
          <w:sz w:val="20"/>
          <w:szCs w:val="20"/>
        </w:rPr>
      </w:pPr>
    </w:p>
    <w:p w:rsidR="00512045" w:rsidRDefault="007E07E1">
      <w:pPr>
        <w:tabs>
          <w:tab w:val="left" w:pos="2900"/>
        </w:tabs>
        <w:ind w:left="1060"/>
        <w:rPr>
          <w:sz w:val="20"/>
          <w:szCs w:val="20"/>
        </w:rPr>
      </w:pPr>
      <w:r>
        <w:rPr>
          <w:rFonts w:ascii="Calibri" w:eastAsia="Calibri" w:hAnsi="Calibri" w:cs="Calibri"/>
          <w:b/>
          <w:bCs/>
        </w:rPr>
        <w:t>C</w:t>
      </w:r>
      <w:r>
        <w:rPr>
          <w:sz w:val="20"/>
          <w:szCs w:val="20"/>
        </w:rPr>
        <w:tab/>
      </w:r>
      <w:r>
        <w:rPr>
          <w:rFonts w:ascii="Calibri" w:eastAsia="Calibri" w:hAnsi="Calibri" w:cs="Calibri"/>
        </w:rPr>
        <w:t>Конденсатоp</w:t>
      </w: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343" w:lineRule="exact"/>
        <w:rPr>
          <w:sz w:val="20"/>
          <w:szCs w:val="20"/>
        </w:rPr>
      </w:pPr>
    </w:p>
    <w:tbl>
      <w:tblPr>
        <w:tblW w:w="0" w:type="auto"/>
        <w:tblInd w:w="1020" w:type="dxa"/>
        <w:tblLayout w:type="fixed"/>
        <w:tblCellMar>
          <w:left w:w="0" w:type="dxa"/>
          <w:right w:w="0" w:type="dxa"/>
        </w:tblCellMar>
        <w:tblLook w:val="04A0" w:firstRow="1" w:lastRow="0" w:firstColumn="1" w:lastColumn="0" w:noHBand="0" w:noVBand="1"/>
      </w:tblPr>
      <w:tblGrid>
        <w:gridCol w:w="880"/>
        <w:gridCol w:w="2560"/>
      </w:tblGrid>
      <w:tr w:rsidR="00512045">
        <w:trPr>
          <w:trHeight w:val="269"/>
        </w:trPr>
        <w:tc>
          <w:tcPr>
            <w:tcW w:w="880" w:type="dxa"/>
            <w:vAlign w:val="bottom"/>
          </w:tcPr>
          <w:p w:rsidR="00512045" w:rsidRDefault="007E07E1">
            <w:pPr>
              <w:rPr>
                <w:sz w:val="20"/>
                <w:szCs w:val="20"/>
              </w:rPr>
            </w:pPr>
            <w:r>
              <w:rPr>
                <w:rFonts w:ascii="Calibri" w:eastAsia="Calibri" w:hAnsi="Calibri" w:cs="Calibri"/>
                <w:b/>
                <w:bCs/>
              </w:rPr>
              <w:t>EL</w:t>
            </w:r>
          </w:p>
        </w:tc>
        <w:tc>
          <w:tcPr>
            <w:tcW w:w="2560" w:type="dxa"/>
            <w:vAlign w:val="bottom"/>
          </w:tcPr>
          <w:p w:rsidR="00512045" w:rsidRDefault="007E07E1">
            <w:pPr>
              <w:ind w:left="680"/>
              <w:rPr>
                <w:sz w:val="20"/>
                <w:szCs w:val="20"/>
              </w:rPr>
            </w:pPr>
            <w:r>
              <w:rPr>
                <w:rFonts w:ascii="Calibri" w:eastAsia="Calibri" w:hAnsi="Calibri" w:cs="Calibri"/>
                <w:w w:val="99"/>
              </w:rPr>
              <w:t>Лампа накаливания</w:t>
            </w:r>
          </w:p>
        </w:tc>
      </w:tr>
    </w:tbl>
    <w:p w:rsidR="00512045" w:rsidRDefault="007E07E1">
      <w:pPr>
        <w:spacing w:line="20" w:lineRule="exact"/>
        <w:rPr>
          <w:sz w:val="20"/>
          <w:szCs w:val="20"/>
        </w:rPr>
      </w:pPr>
      <w:r>
        <w:rPr>
          <w:noProof/>
          <w:sz w:val="20"/>
          <w:szCs w:val="20"/>
        </w:rPr>
        <mc:AlternateContent>
          <mc:Choice Requires="wps">
            <w:drawing>
              <wp:anchor distT="0" distB="0" distL="114300" distR="114300" simplePos="0" relativeHeight="251642880" behindDoc="1" locked="0" layoutInCell="0" allowOverlap="1">
                <wp:simplePos x="0" y="0"/>
                <wp:positionH relativeFrom="column">
                  <wp:posOffset>-9525</wp:posOffset>
                </wp:positionH>
                <wp:positionV relativeFrom="paragraph">
                  <wp:posOffset>6985</wp:posOffset>
                </wp:positionV>
                <wp:extent cx="5736590"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6590" cy="4763"/>
                        </a:xfrm>
                        <a:prstGeom prst="line">
                          <a:avLst/>
                        </a:prstGeom>
                        <a:solidFill>
                          <a:srgbClr val="FFFFFF"/>
                        </a:solidFill>
                        <a:ln w="6096">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C47D95F" id="Shape 1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75pt,.55pt" to="450.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" o:allowincell="f" filled="t" strokeweight=".48pt">
                <v:stroke joinstyle="miter"/>
                <o:lock v:ext="edit" shapetype="f"/>
              </v:line>
            </w:pict>
          </mc:Fallback>
        </mc:AlternateContent>
      </w:r>
    </w:p>
    <w:p w:rsidR="00512045" w:rsidRDefault="00512045">
      <w:pPr>
        <w:spacing w:line="21" w:lineRule="exact"/>
        <w:rPr>
          <w:sz w:val="20"/>
          <w:szCs w:val="20"/>
        </w:rPr>
      </w:pPr>
    </w:p>
    <w:p w:rsidR="00512045" w:rsidRDefault="007E07E1">
      <w:pPr>
        <w:ind w:right="4"/>
        <w:jc w:val="center"/>
        <w:rPr>
          <w:sz w:val="20"/>
          <w:szCs w:val="20"/>
        </w:rPr>
      </w:pPr>
      <w:r>
        <w:rPr>
          <w:rFonts w:ascii="Calibri" w:eastAsia="Calibri" w:hAnsi="Calibri" w:cs="Calibri"/>
          <w:sz w:val="21"/>
          <w:szCs w:val="21"/>
        </w:rPr>
        <w:t>17</w:t>
      </w:r>
    </w:p>
    <w:p w:rsidR="00512045" w:rsidRDefault="00512045">
      <w:pPr>
        <w:sectPr w:rsidR="00512045">
          <w:type w:val="continuous"/>
          <w:pgSz w:w="11900" w:h="16840"/>
          <w:pgMar w:top="1110" w:right="1440" w:bottom="918" w:left="1440" w:header="0" w:footer="0" w:gutter="0"/>
          <w:cols w:space="720" w:equalWidth="0">
            <w:col w:w="9024"/>
          </w:cols>
        </w:sectPr>
      </w:pPr>
    </w:p>
    <w:tbl>
      <w:tblPr>
        <w:tblW w:w="0" w:type="auto"/>
        <w:tblInd w:w="10" w:type="dxa"/>
        <w:tblLayout w:type="fixed"/>
        <w:tblCellMar>
          <w:left w:w="0" w:type="dxa"/>
          <w:right w:w="0" w:type="dxa"/>
        </w:tblCellMar>
        <w:tblLook w:val="04A0" w:firstRow="1" w:lastRow="0" w:firstColumn="1" w:lastColumn="0" w:noHBand="0" w:noVBand="1"/>
      </w:tblPr>
      <w:tblGrid>
        <w:gridCol w:w="2280"/>
        <w:gridCol w:w="2540"/>
        <w:gridCol w:w="100"/>
        <w:gridCol w:w="1800"/>
        <w:gridCol w:w="20"/>
        <w:gridCol w:w="2180"/>
        <w:gridCol w:w="120"/>
        <w:gridCol w:w="30"/>
      </w:tblGrid>
      <w:tr w:rsidR="00512045">
        <w:trPr>
          <w:trHeight w:val="1615"/>
        </w:trPr>
        <w:tc>
          <w:tcPr>
            <w:tcW w:w="2280" w:type="dxa"/>
            <w:tcBorders>
              <w:top w:val="single" w:sz="8" w:space="0" w:color="auto"/>
              <w:left w:val="single" w:sz="8" w:space="0" w:color="auto"/>
              <w:right w:val="single" w:sz="8" w:space="0" w:color="auto"/>
            </w:tcBorders>
            <w:vAlign w:val="bottom"/>
          </w:tcPr>
          <w:p w:rsidR="00512045" w:rsidRDefault="007E07E1">
            <w:pPr>
              <w:jc w:val="center"/>
              <w:rPr>
                <w:sz w:val="20"/>
                <w:szCs w:val="20"/>
              </w:rPr>
            </w:pPr>
            <w:r>
              <w:rPr>
                <w:rFonts w:ascii="Calibri" w:eastAsia="Calibri" w:hAnsi="Calibri" w:cs="Calibri"/>
                <w:b/>
                <w:bCs/>
                <w:w w:val="97"/>
              </w:rPr>
              <w:lastRenderedPageBreak/>
              <w:t>FU</w:t>
            </w:r>
          </w:p>
        </w:tc>
        <w:tc>
          <w:tcPr>
            <w:tcW w:w="2540" w:type="dxa"/>
            <w:tcBorders>
              <w:top w:val="single" w:sz="8" w:space="0" w:color="auto"/>
              <w:right w:val="single" w:sz="8" w:space="0" w:color="auto"/>
            </w:tcBorders>
            <w:vAlign w:val="bottom"/>
          </w:tcPr>
          <w:p w:rsidR="00512045" w:rsidRDefault="007E07E1">
            <w:pPr>
              <w:jc w:val="center"/>
              <w:rPr>
                <w:sz w:val="20"/>
                <w:szCs w:val="20"/>
              </w:rPr>
            </w:pPr>
            <w:r>
              <w:rPr>
                <w:rFonts w:ascii="Calibri" w:eastAsia="Calibri" w:hAnsi="Calibri" w:cs="Calibri"/>
                <w:w w:val="99"/>
              </w:rPr>
              <w:t>Предохранитель</w:t>
            </w:r>
          </w:p>
        </w:tc>
        <w:tc>
          <w:tcPr>
            <w:tcW w:w="100" w:type="dxa"/>
            <w:tcBorders>
              <w:top w:val="single" w:sz="8" w:space="0" w:color="auto"/>
            </w:tcBorders>
            <w:vAlign w:val="bottom"/>
          </w:tcPr>
          <w:p w:rsidR="00512045" w:rsidRDefault="00512045">
            <w:pPr>
              <w:rPr>
                <w:sz w:val="24"/>
                <w:szCs w:val="24"/>
              </w:rPr>
            </w:pPr>
          </w:p>
        </w:tc>
        <w:tc>
          <w:tcPr>
            <w:tcW w:w="1800" w:type="dxa"/>
            <w:tcBorders>
              <w:top w:val="single" w:sz="8" w:space="0" w:color="auto"/>
            </w:tcBorders>
            <w:vAlign w:val="bottom"/>
          </w:tcPr>
          <w:p w:rsidR="00512045" w:rsidRDefault="00512045">
            <w:pPr>
              <w:rPr>
                <w:sz w:val="24"/>
                <w:szCs w:val="24"/>
              </w:rPr>
            </w:pPr>
          </w:p>
        </w:tc>
        <w:tc>
          <w:tcPr>
            <w:tcW w:w="20" w:type="dxa"/>
            <w:tcBorders>
              <w:top w:val="single" w:sz="8" w:space="0" w:color="auto"/>
            </w:tcBorders>
            <w:vAlign w:val="bottom"/>
          </w:tcPr>
          <w:p w:rsidR="00512045" w:rsidRDefault="00512045">
            <w:pPr>
              <w:rPr>
                <w:sz w:val="24"/>
                <w:szCs w:val="24"/>
              </w:rPr>
            </w:pPr>
          </w:p>
        </w:tc>
        <w:tc>
          <w:tcPr>
            <w:tcW w:w="2180" w:type="dxa"/>
            <w:tcBorders>
              <w:top w:val="single" w:sz="8" w:space="0" w:color="auto"/>
            </w:tcBorders>
            <w:vAlign w:val="bottom"/>
          </w:tcPr>
          <w:p w:rsidR="00512045" w:rsidRDefault="00512045">
            <w:pPr>
              <w:rPr>
                <w:sz w:val="24"/>
                <w:szCs w:val="24"/>
              </w:rPr>
            </w:pPr>
          </w:p>
        </w:tc>
        <w:tc>
          <w:tcPr>
            <w:tcW w:w="120" w:type="dxa"/>
            <w:tcBorders>
              <w:top w:val="single" w:sz="8" w:space="0" w:color="auto"/>
              <w:right w:val="single" w:sz="8" w:space="0" w:color="auto"/>
            </w:tcBorders>
            <w:vAlign w:val="bottom"/>
          </w:tcPr>
          <w:p w:rsidR="00512045" w:rsidRDefault="00512045">
            <w:pPr>
              <w:rPr>
                <w:sz w:val="24"/>
                <w:szCs w:val="24"/>
              </w:rPr>
            </w:pPr>
          </w:p>
        </w:tc>
        <w:tc>
          <w:tcPr>
            <w:tcW w:w="0" w:type="dxa"/>
            <w:vAlign w:val="bottom"/>
          </w:tcPr>
          <w:p w:rsidR="00512045" w:rsidRDefault="00512045">
            <w:pPr>
              <w:rPr>
                <w:sz w:val="1"/>
                <w:szCs w:val="1"/>
              </w:rPr>
            </w:pPr>
          </w:p>
        </w:tc>
      </w:tr>
      <w:tr w:rsidR="00512045">
        <w:trPr>
          <w:trHeight w:val="196"/>
        </w:trPr>
        <w:tc>
          <w:tcPr>
            <w:tcW w:w="2280" w:type="dxa"/>
            <w:tcBorders>
              <w:left w:val="single" w:sz="8" w:space="0" w:color="auto"/>
              <w:right w:val="single" w:sz="8" w:space="0" w:color="auto"/>
            </w:tcBorders>
            <w:vAlign w:val="bottom"/>
          </w:tcPr>
          <w:p w:rsidR="00512045" w:rsidRDefault="00512045">
            <w:pPr>
              <w:rPr>
                <w:sz w:val="17"/>
                <w:szCs w:val="17"/>
              </w:rPr>
            </w:pPr>
          </w:p>
        </w:tc>
        <w:tc>
          <w:tcPr>
            <w:tcW w:w="2540" w:type="dxa"/>
            <w:vMerge w:val="restart"/>
            <w:tcBorders>
              <w:right w:val="single" w:sz="8" w:space="0" w:color="auto"/>
            </w:tcBorders>
            <w:vAlign w:val="bottom"/>
          </w:tcPr>
          <w:p w:rsidR="00512045" w:rsidRDefault="007E07E1">
            <w:pPr>
              <w:jc w:val="center"/>
              <w:rPr>
                <w:sz w:val="20"/>
                <w:szCs w:val="20"/>
              </w:rPr>
            </w:pPr>
            <w:r>
              <w:rPr>
                <w:rFonts w:ascii="Calibri" w:eastAsia="Calibri" w:hAnsi="Calibri" w:cs="Calibri"/>
              </w:rPr>
              <w:t>плавкий</w:t>
            </w:r>
          </w:p>
        </w:tc>
        <w:tc>
          <w:tcPr>
            <w:tcW w:w="100" w:type="dxa"/>
            <w:vAlign w:val="bottom"/>
          </w:tcPr>
          <w:p w:rsidR="00512045" w:rsidRDefault="00512045">
            <w:pPr>
              <w:rPr>
                <w:sz w:val="17"/>
                <w:szCs w:val="17"/>
              </w:rPr>
            </w:pPr>
          </w:p>
        </w:tc>
        <w:tc>
          <w:tcPr>
            <w:tcW w:w="1800" w:type="dxa"/>
            <w:vAlign w:val="bottom"/>
          </w:tcPr>
          <w:p w:rsidR="00512045" w:rsidRDefault="00512045">
            <w:pPr>
              <w:rPr>
                <w:sz w:val="17"/>
                <w:szCs w:val="17"/>
              </w:rPr>
            </w:pPr>
          </w:p>
        </w:tc>
        <w:tc>
          <w:tcPr>
            <w:tcW w:w="20" w:type="dxa"/>
            <w:vAlign w:val="bottom"/>
          </w:tcPr>
          <w:p w:rsidR="00512045" w:rsidRDefault="00512045">
            <w:pPr>
              <w:rPr>
                <w:sz w:val="17"/>
                <w:szCs w:val="17"/>
              </w:rPr>
            </w:pPr>
          </w:p>
        </w:tc>
        <w:tc>
          <w:tcPr>
            <w:tcW w:w="2180" w:type="dxa"/>
            <w:vAlign w:val="bottom"/>
          </w:tcPr>
          <w:p w:rsidR="00512045" w:rsidRDefault="00512045">
            <w:pPr>
              <w:rPr>
                <w:sz w:val="17"/>
                <w:szCs w:val="17"/>
              </w:rPr>
            </w:pPr>
          </w:p>
        </w:tc>
        <w:tc>
          <w:tcPr>
            <w:tcW w:w="120" w:type="dxa"/>
            <w:tcBorders>
              <w:right w:val="single" w:sz="8" w:space="0" w:color="auto"/>
            </w:tcBorders>
            <w:vAlign w:val="bottom"/>
          </w:tcPr>
          <w:p w:rsidR="00512045" w:rsidRDefault="00512045">
            <w:pPr>
              <w:rPr>
                <w:sz w:val="17"/>
                <w:szCs w:val="17"/>
              </w:rPr>
            </w:pPr>
          </w:p>
        </w:tc>
        <w:tc>
          <w:tcPr>
            <w:tcW w:w="0" w:type="dxa"/>
            <w:vAlign w:val="bottom"/>
          </w:tcPr>
          <w:p w:rsidR="00512045" w:rsidRDefault="00512045">
            <w:pPr>
              <w:rPr>
                <w:sz w:val="1"/>
                <w:szCs w:val="1"/>
              </w:rPr>
            </w:pPr>
          </w:p>
        </w:tc>
      </w:tr>
      <w:tr w:rsidR="00512045">
        <w:trPr>
          <w:trHeight w:val="341"/>
        </w:trPr>
        <w:tc>
          <w:tcPr>
            <w:tcW w:w="2280" w:type="dxa"/>
            <w:tcBorders>
              <w:left w:val="single" w:sz="8" w:space="0" w:color="auto"/>
              <w:right w:val="single" w:sz="8" w:space="0" w:color="auto"/>
            </w:tcBorders>
            <w:vAlign w:val="bottom"/>
          </w:tcPr>
          <w:p w:rsidR="00512045" w:rsidRDefault="00512045">
            <w:pPr>
              <w:rPr>
                <w:sz w:val="24"/>
                <w:szCs w:val="24"/>
              </w:rPr>
            </w:pPr>
          </w:p>
        </w:tc>
        <w:tc>
          <w:tcPr>
            <w:tcW w:w="2540" w:type="dxa"/>
            <w:vMerge/>
            <w:tcBorders>
              <w:right w:val="single" w:sz="8" w:space="0" w:color="auto"/>
            </w:tcBorders>
            <w:vAlign w:val="bottom"/>
          </w:tcPr>
          <w:p w:rsidR="00512045" w:rsidRDefault="00512045">
            <w:pPr>
              <w:rPr>
                <w:sz w:val="24"/>
                <w:szCs w:val="24"/>
              </w:rPr>
            </w:pPr>
          </w:p>
        </w:tc>
        <w:tc>
          <w:tcPr>
            <w:tcW w:w="100" w:type="dxa"/>
            <w:vAlign w:val="bottom"/>
          </w:tcPr>
          <w:p w:rsidR="00512045" w:rsidRDefault="00512045">
            <w:pPr>
              <w:rPr>
                <w:sz w:val="24"/>
                <w:szCs w:val="24"/>
              </w:rPr>
            </w:pPr>
          </w:p>
        </w:tc>
        <w:tc>
          <w:tcPr>
            <w:tcW w:w="1800" w:type="dxa"/>
            <w:vAlign w:val="bottom"/>
          </w:tcPr>
          <w:p w:rsidR="00512045" w:rsidRDefault="00512045">
            <w:pPr>
              <w:rPr>
                <w:sz w:val="24"/>
                <w:szCs w:val="24"/>
              </w:rPr>
            </w:pPr>
          </w:p>
        </w:tc>
        <w:tc>
          <w:tcPr>
            <w:tcW w:w="20" w:type="dxa"/>
            <w:vAlign w:val="bottom"/>
          </w:tcPr>
          <w:p w:rsidR="00512045" w:rsidRDefault="00512045">
            <w:pPr>
              <w:rPr>
                <w:sz w:val="24"/>
                <w:szCs w:val="24"/>
              </w:rPr>
            </w:pPr>
          </w:p>
        </w:tc>
        <w:tc>
          <w:tcPr>
            <w:tcW w:w="2180" w:type="dxa"/>
            <w:vAlign w:val="bottom"/>
          </w:tcPr>
          <w:p w:rsidR="00512045" w:rsidRDefault="00512045">
            <w:pPr>
              <w:rPr>
                <w:sz w:val="24"/>
                <w:szCs w:val="24"/>
              </w:rPr>
            </w:pPr>
          </w:p>
        </w:tc>
        <w:tc>
          <w:tcPr>
            <w:tcW w:w="120" w:type="dxa"/>
            <w:tcBorders>
              <w:right w:val="single" w:sz="8" w:space="0" w:color="auto"/>
            </w:tcBorders>
            <w:vAlign w:val="bottom"/>
          </w:tcPr>
          <w:p w:rsidR="00512045" w:rsidRDefault="00512045">
            <w:pPr>
              <w:rPr>
                <w:sz w:val="24"/>
                <w:szCs w:val="24"/>
              </w:rPr>
            </w:pPr>
          </w:p>
        </w:tc>
        <w:tc>
          <w:tcPr>
            <w:tcW w:w="0" w:type="dxa"/>
            <w:vAlign w:val="bottom"/>
          </w:tcPr>
          <w:p w:rsidR="00512045" w:rsidRDefault="00512045">
            <w:pPr>
              <w:rPr>
                <w:sz w:val="1"/>
                <w:szCs w:val="1"/>
              </w:rPr>
            </w:pPr>
          </w:p>
        </w:tc>
      </w:tr>
      <w:tr w:rsidR="00512045">
        <w:trPr>
          <w:trHeight w:val="79"/>
        </w:trPr>
        <w:tc>
          <w:tcPr>
            <w:tcW w:w="2280" w:type="dxa"/>
            <w:vMerge w:val="restart"/>
            <w:tcBorders>
              <w:left w:val="single" w:sz="8" w:space="0" w:color="auto"/>
              <w:right w:val="single" w:sz="8" w:space="0" w:color="auto"/>
            </w:tcBorders>
            <w:vAlign w:val="bottom"/>
          </w:tcPr>
          <w:p w:rsidR="00512045" w:rsidRDefault="007E07E1">
            <w:pPr>
              <w:jc w:val="center"/>
              <w:rPr>
                <w:sz w:val="20"/>
                <w:szCs w:val="20"/>
              </w:rPr>
            </w:pPr>
            <w:r>
              <w:rPr>
                <w:rFonts w:ascii="Calibri" w:eastAsia="Calibri" w:hAnsi="Calibri" w:cs="Calibri"/>
                <w:b/>
                <w:bCs/>
                <w:w w:val="96"/>
              </w:rPr>
              <w:t>R</w:t>
            </w:r>
          </w:p>
        </w:tc>
        <w:tc>
          <w:tcPr>
            <w:tcW w:w="2540" w:type="dxa"/>
            <w:vMerge w:val="restart"/>
            <w:tcBorders>
              <w:right w:val="single" w:sz="8" w:space="0" w:color="auto"/>
            </w:tcBorders>
            <w:vAlign w:val="bottom"/>
          </w:tcPr>
          <w:p w:rsidR="00512045" w:rsidRDefault="007E07E1">
            <w:pPr>
              <w:jc w:val="center"/>
              <w:rPr>
                <w:sz w:val="20"/>
                <w:szCs w:val="20"/>
              </w:rPr>
            </w:pPr>
            <w:r>
              <w:rPr>
                <w:rFonts w:ascii="Calibri" w:eastAsia="Calibri" w:hAnsi="Calibri" w:cs="Calibri"/>
                <w:w w:val="99"/>
              </w:rPr>
              <w:t>Резистор</w:t>
            </w:r>
          </w:p>
        </w:tc>
        <w:tc>
          <w:tcPr>
            <w:tcW w:w="100" w:type="dxa"/>
            <w:vAlign w:val="bottom"/>
          </w:tcPr>
          <w:p w:rsidR="00512045" w:rsidRDefault="00512045">
            <w:pPr>
              <w:rPr>
                <w:sz w:val="6"/>
                <w:szCs w:val="6"/>
              </w:rPr>
            </w:pPr>
          </w:p>
        </w:tc>
        <w:tc>
          <w:tcPr>
            <w:tcW w:w="1800" w:type="dxa"/>
            <w:vAlign w:val="bottom"/>
          </w:tcPr>
          <w:p w:rsidR="00512045" w:rsidRDefault="00512045">
            <w:pPr>
              <w:rPr>
                <w:sz w:val="6"/>
                <w:szCs w:val="6"/>
              </w:rPr>
            </w:pPr>
          </w:p>
        </w:tc>
        <w:tc>
          <w:tcPr>
            <w:tcW w:w="20" w:type="dxa"/>
            <w:vAlign w:val="bottom"/>
          </w:tcPr>
          <w:p w:rsidR="00512045" w:rsidRDefault="00512045">
            <w:pPr>
              <w:rPr>
                <w:sz w:val="6"/>
                <w:szCs w:val="6"/>
              </w:rPr>
            </w:pPr>
          </w:p>
        </w:tc>
        <w:tc>
          <w:tcPr>
            <w:tcW w:w="2180" w:type="dxa"/>
            <w:vAlign w:val="bottom"/>
          </w:tcPr>
          <w:p w:rsidR="00512045" w:rsidRDefault="00512045">
            <w:pPr>
              <w:rPr>
                <w:sz w:val="6"/>
                <w:szCs w:val="6"/>
              </w:rPr>
            </w:pPr>
          </w:p>
        </w:tc>
        <w:tc>
          <w:tcPr>
            <w:tcW w:w="120" w:type="dxa"/>
            <w:tcBorders>
              <w:right w:val="single" w:sz="8" w:space="0" w:color="auto"/>
            </w:tcBorders>
            <w:vAlign w:val="bottom"/>
          </w:tcPr>
          <w:p w:rsidR="00512045" w:rsidRDefault="00512045">
            <w:pPr>
              <w:rPr>
                <w:sz w:val="6"/>
                <w:szCs w:val="6"/>
              </w:rPr>
            </w:pPr>
          </w:p>
        </w:tc>
        <w:tc>
          <w:tcPr>
            <w:tcW w:w="0" w:type="dxa"/>
            <w:vAlign w:val="bottom"/>
          </w:tcPr>
          <w:p w:rsidR="00512045" w:rsidRDefault="00512045">
            <w:pPr>
              <w:rPr>
                <w:sz w:val="1"/>
                <w:szCs w:val="1"/>
              </w:rPr>
            </w:pPr>
          </w:p>
        </w:tc>
      </w:tr>
      <w:tr w:rsidR="00512045">
        <w:trPr>
          <w:trHeight w:val="1070"/>
        </w:trPr>
        <w:tc>
          <w:tcPr>
            <w:tcW w:w="2280" w:type="dxa"/>
            <w:vMerge/>
            <w:tcBorders>
              <w:left w:val="single" w:sz="8" w:space="0" w:color="auto"/>
              <w:right w:val="single" w:sz="8" w:space="0" w:color="auto"/>
            </w:tcBorders>
            <w:vAlign w:val="bottom"/>
          </w:tcPr>
          <w:p w:rsidR="00512045" w:rsidRDefault="00512045">
            <w:pPr>
              <w:rPr>
                <w:sz w:val="24"/>
                <w:szCs w:val="24"/>
              </w:rPr>
            </w:pPr>
          </w:p>
        </w:tc>
        <w:tc>
          <w:tcPr>
            <w:tcW w:w="2540" w:type="dxa"/>
            <w:vMerge/>
            <w:tcBorders>
              <w:right w:val="single" w:sz="8" w:space="0" w:color="auto"/>
            </w:tcBorders>
            <w:vAlign w:val="bottom"/>
          </w:tcPr>
          <w:p w:rsidR="00512045" w:rsidRDefault="00512045">
            <w:pPr>
              <w:rPr>
                <w:sz w:val="24"/>
                <w:szCs w:val="24"/>
              </w:rPr>
            </w:pPr>
          </w:p>
        </w:tc>
        <w:tc>
          <w:tcPr>
            <w:tcW w:w="100" w:type="dxa"/>
            <w:vAlign w:val="bottom"/>
          </w:tcPr>
          <w:p w:rsidR="00512045" w:rsidRDefault="00512045">
            <w:pPr>
              <w:rPr>
                <w:sz w:val="24"/>
                <w:szCs w:val="24"/>
              </w:rPr>
            </w:pPr>
          </w:p>
        </w:tc>
        <w:tc>
          <w:tcPr>
            <w:tcW w:w="1800" w:type="dxa"/>
            <w:vAlign w:val="bottom"/>
          </w:tcPr>
          <w:p w:rsidR="00512045" w:rsidRDefault="00512045">
            <w:pPr>
              <w:rPr>
                <w:sz w:val="24"/>
                <w:szCs w:val="24"/>
              </w:rPr>
            </w:pPr>
          </w:p>
        </w:tc>
        <w:tc>
          <w:tcPr>
            <w:tcW w:w="20" w:type="dxa"/>
            <w:vAlign w:val="bottom"/>
          </w:tcPr>
          <w:p w:rsidR="00512045" w:rsidRDefault="00512045">
            <w:pPr>
              <w:rPr>
                <w:sz w:val="24"/>
                <w:szCs w:val="24"/>
              </w:rPr>
            </w:pPr>
          </w:p>
        </w:tc>
        <w:tc>
          <w:tcPr>
            <w:tcW w:w="2180" w:type="dxa"/>
            <w:vAlign w:val="bottom"/>
          </w:tcPr>
          <w:p w:rsidR="00512045" w:rsidRDefault="00512045">
            <w:pPr>
              <w:rPr>
                <w:sz w:val="24"/>
                <w:szCs w:val="24"/>
              </w:rPr>
            </w:pPr>
          </w:p>
        </w:tc>
        <w:tc>
          <w:tcPr>
            <w:tcW w:w="120" w:type="dxa"/>
            <w:tcBorders>
              <w:right w:val="single" w:sz="8" w:space="0" w:color="auto"/>
            </w:tcBorders>
            <w:vAlign w:val="bottom"/>
          </w:tcPr>
          <w:p w:rsidR="00512045" w:rsidRDefault="00512045">
            <w:pPr>
              <w:rPr>
                <w:sz w:val="24"/>
                <w:szCs w:val="24"/>
              </w:rPr>
            </w:pPr>
          </w:p>
        </w:tc>
        <w:tc>
          <w:tcPr>
            <w:tcW w:w="0" w:type="dxa"/>
            <w:vAlign w:val="bottom"/>
          </w:tcPr>
          <w:p w:rsidR="00512045" w:rsidRDefault="00512045">
            <w:pPr>
              <w:rPr>
                <w:sz w:val="1"/>
                <w:szCs w:val="1"/>
              </w:rPr>
            </w:pPr>
          </w:p>
        </w:tc>
      </w:tr>
      <w:tr w:rsidR="00512045">
        <w:trPr>
          <w:trHeight w:val="730"/>
        </w:trPr>
        <w:tc>
          <w:tcPr>
            <w:tcW w:w="2280" w:type="dxa"/>
            <w:vMerge/>
            <w:tcBorders>
              <w:left w:val="single" w:sz="8" w:space="0" w:color="auto"/>
              <w:right w:val="single" w:sz="8" w:space="0" w:color="auto"/>
            </w:tcBorders>
            <w:vAlign w:val="bottom"/>
          </w:tcPr>
          <w:p w:rsidR="00512045" w:rsidRDefault="00512045">
            <w:pPr>
              <w:rPr>
                <w:sz w:val="24"/>
                <w:szCs w:val="24"/>
              </w:rPr>
            </w:pPr>
          </w:p>
        </w:tc>
        <w:tc>
          <w:tcPr>
            <w:tcW w:w="2540" w:type="dxa"/>
            <w:vMerge/>
            <w:tcBorders>
              <w:right w:val="single" w:sz="8" w:space="0" w:color="auto"/>
            </w:tcBorders>
            <w:vAlign w:val="bottom"/>
          </w:tcPr>
          <w:p w:rsidR="00512045" w:rsidRDefault="00512045">
            <w:pPr>
              <w:rPr>
                <w:sz w:val="24"/>
                <w:szCs w:val="24"/>
              </w:rPr>
            </w:pPr>
          </w:p>
        </w:tc>
        <w:tc>
          <w:tcPr>
            <w:tcW w:w="100" w:type="dxa"/>
            <w:vAlign w:val="bottom"/>
          </w:tcPr>
          <w:p w:rsidR="00512045" w:rsidRDefault="00512045">
            <w:pPr>
              <w:rPr>
                <w:sz w:val="24"/>
                <w:szCs w:val="24"/>
              </w:rPr>
            </w:pPr>
          </w:p>
        </w:tc>
        <w:tc>
          <w:tcPr>
            <w:tcW w:w="1800" w:type="dxa"/>
            <w:vAlign w:val="bottom"/>
          </w:tcPr>
          <w:p w:rsidR="00512045" w:rsidRDefault="00512045">
            <w:pPr>
              <w:rPr>
                <w:sz w:val="24"/>
                <w:szCs w:val="24"/>
              </w:rPr>
            </w:pPr>
          </w:p>
        </w:tc>
        <w:tc>
          <w:tcPr>
            <w:tcW w:w="20" w:type="dxa"/>
            <w:vAlign w:val="bottom"/>
          </w:tcPr>
          <w:p w:rsidR="00512045" w:rsidRDefault="00512045">
            <w:pPr>
              <w:rPr>
                <w:sz w:val="24"/>
                <w:szCs w:val="24"/>
              </w:rPr>
            </w:pPr>
          </w:p>
        </w:tc>
        <w:tc>
          <w:tcPr>
            <w:tcW w:w="2180" w:type="dxa"/>
            <w:vAlign w:val="bottom"/>
          </w:tcPr>
          <w:p w:rsidR="00512045" w:rsidRDefault="00512045">
            <w:pPr>
              <w:rPr>
                <w:sz w:val="24"/>
                <w:szCs w:val="24"/>
              </w:rPr>
            </w:pPr>
          </w:p>
        </w:tc>
        <w:tc>
          <w:tcPr>
            <w:tcW w:w="120" w:type="dxa"/>
            <w:tcBorders>
              <w:right w:val="single" w:sz="8" w:space="0" w:color="auto"/>
            </w:tcBorders>
            <w:vAlign w:val="bottom"/>
          </w:tcPr>
          <w:p w:rsidR="00512045" w:rsidRDefault="00512045">
            <w:pPr>
              <w:rPr>
                <w:sz w:val="24"/>
                <w:szCs w:val="24"/>
              </w:rPr>
            </w:pPr>
          </w:p>
        </w:tc>
        <w:tc>
          <w:tcPr>
            <w:tcW w:w="0" w:type="dxa"/>
            <w:vAlign w:val="bottom"/>
          </w:tcPr>
          <w:p w:rsidR="00512045" w:rsidRDefault="00512045">
            <w:pPr>
              <w:rPr>
                <w:sz w:val="1"/>
                <w:szCs w:val="1"/>
              </w:rPr>
            </w:pPr>
          </w:p>
        </w:tc>
      </w:tr>
      <w:tr w:rsidR="00512045">
        <w:trPr>
          <w:trHeight w:val="1612"/>
        </w:trPr>
        <w:tc>
          <w:tcPr>
            <w:tcW w:w="2280" w:type="dxa"/>
            <w:tcBorders>
              <w:left w:val="single" w:sz="8" w:space="0" w:color="auto"/>
              <w:right w:val="single" w:sz="8" w:space="0" w:color="auto"/>
            </w:tcBorders>
            <w:vAlign w:val="bottom"/>
          </w:tcPr>
          <w:p w:rsidR="00512045" w:rsidRDefault="007E07E1">
            <w:pPr>
              <w:jc w:val="center"/>
              <w:rPr>
                <w:sz w:val="20"/>
                <w:szCs w:val="20"/>
              </w:rPr>
            </w:pPr>
            <w:r>
              <w:rPr>
                <w:rFonts w:ascii="Calibri" w:eastAsia="Calibri" w:hAnsi="Calibri" w:cs="Calibri"/>
                <w:b/>
                <w:bCs/>
                <w:w w:val="96"/>
              </w:rPr>
              <w:t>RR</w:t>
            </w:r>
          </w:p>
        </w:tc>
        <w:tc>
          <w:tcPr>
            <w:tcW w:w="2540" w:type="dxa"/>
            <w:tcBorders>
              <w:right w:val="single" w:sz="8" w:space="0" w:color="auto"/>
            </w:tcBorders>
            <w:vAlign w:val="bottom"/>
          </w:tcPr>
          <w:p w:rsidR="00512045" w:rsidRDefault="007E07E1">
            <w:pPr>
              <w:jc w:val="center"/>
              <w:rPr>
                <w:sz w:val="20"/>
                <w:szCs w:val="20"/>
              </w:rPr>
            </w:pPr>
            <w:r>
              <w:rPr>
                <w:rFonts w:ascii="Calibri" w:eastAsia="Calibri" w:hAnsi="Calibri" w:cs="Calibri"/>
              </w:rPr>
              <w:t>Реостат</w:t>
            </w:r>
          </w:p>
        </w:tc>
        <w:tc>
          <w:tcPr>
            <w:tcW w:w="100" w:type="dxa"/>
            <w:vAlign w:val="bottom"/>
          </w:tcPr>
          <w:p w:rsidR="00512045" w:rsidRDefault="00512045">
            <w:pPr>
              <w:rPr>
                <w:sz w:val="24"/>
                <w:szCs w:val="24"/>
              </w:rPr>
            </w:pPr>
          </w:p>
        </w:tc>
        <w:tc>
          <w:tcPr>
            <w:tcW w:w="1800" w:type="dxa"/>
            <w:vAlign w:val="bottom"/>
          </w:tcPr>
          <w:p w:rsidR="00512045" w:rsidRDefault="00512045">
            <w:pPr>
              <w:rPr>
                <w:sz w:val="24"/>
                <w:szCs w:val="24"/>
              </w:rPr>
            </w:pPr>
          </w:p>
        </w:tc>
        <w:tc>
          <w:tcPr>
            <w:tcW w:w="20" w:type="dxa"/>
            <w:vAlign w:val="bottom"/>
          </w:tcPr>
          <w:p w:rsidR="00512045" w:rsidRDefault="00512045">
            <w:pPr>
              <w:rPr>
                <w:sz w:val="24"/>
                <w:szCs w:val="24"/>
              </w:rPr>
            </w:pPr>
          </w:p>
        </w:tc>
        <w:tc>
          <w:tcPr>
            <w:tcW w:w="2180" w:type="dxa"/>
            <w:vAlign w:val="bottom"/>
          </w:tcPr>
          <w:p w:rsidR="00512045" w:rsidRDefault="00512045">
            <w:pPr>
              <w:rPr>
                <w:sz w:val="24"/>
                <w:szCs w:val="24"/>
              </w:rPr>
            </w:pPr>
          </w:p>
        </w:tc>
        <w:tc>
          <w:tcPr>
            <w:tcW w:w="120" w:type="dxa"/>
            <w:tcBorders>
              <w:right w:val="single" w:sz="8" w:space="0" w:color="auto"/>
            </w:tcBorders>
            <w:vAlign w:val="bottom"/>
          </w:tcPr>
          <w:p w:rsidR="00512045" w:rsidRDefault="00512045">
            <w:pPr>
              <w:rPr>
                <w:sz w:val="24"/>
                <w:szCs w:val="24"/>
              </w:rPr>
            </w:pPr>
          </w:p>
        </w:tc>
        <w:tc>
          <w:tcPr>
            <w:tcW w:w="0" w:type="dxa"/>
            <w:vAlign w:val="bottom"/>
          </w:tcPr>
          <w:p w:rsidR="00512045" w:rsidRDefault="00512045">
            <w:pPr>
              <w:rPr>
                <w:sz w:val="1"/>
                <w:szCs w:val="1"/>
              </w:rPr>
            </w:pPr>
          </w:p>
        </w:tc>
      </w:tr>
      <w:tr w:rsidR="00512045">
        <w:trPr>
          <w:trHeight w:val="1343"/>
        </w:trPr>
        <w:tc>
          <w:tcPr>
            <w:tcW w:w="2280" w:type="dxa"/>
            <w:tcBorders>
              <w:left w:val="single" w:sz="8" w:space="0" w:color="auto"/>
              <w:right w:val="single" w:sz="8" w:space="0" w:color="auto"/>
            </w:tcBorders>
            <w:vAlign w:val="bottom"/>
          </w:tcPr>
          <w:p w:rsidR="00512045" w:rsidRDefault="007E07E1">
            <w:pPr>
              <w:jc w:val="center"/>
              <w:rPr>
                <w:sz w:val="20"/>
                <w:szCs w:val="20"/>
              </w:rPr>
            </w:pPr>
            <w:r>
              <w:rPr>
                <w:rFonts w:ascii="Calibri" w:eastAsia="Calibri" w:hAnsi="Calibri" w:cs="Calibri"/>
                <w:b/>
                <w:bCs/>
              </w:rPr>
              <w:t>XS</w:t>
            </w:r>
          </w:p>
        </w:tc>
        <w:tc>
          <w:tcPr>
            <w:tcW w:w="2540" w:type="dxa"/>
            <w:tcBorders>
              <w:right w:val="single" w:sz="8" w:space="0" w:color="auto"/>
            </w:tcBorders>
            <w:vAlign w:val="bottom"/>
          </w:tcPr>
          <w:p w:rsidR="00512045" w:rsidRDefault="007E07E1">
            <w:pPr>
              <w:jc w:val="center"/>
              <w:rPr>
                <w:sz w:val="20"/>
                <w:szCs w:val="20"/>
              </w:rPr>
            </w:pPr>
            <w:r>
              <w:rPr>
                <w:rFonts w:ascii="Calibri" w:eastAsia="Calibri" w:hAnsi="Calibri" w:cs="Calibri"/>
                <w:w w:val="99"/>
              </w:rPr>
              <w:t>Вилка (а) и розетка(б)</w:t>
            </w:r>
          </w:p>
        </w:tc>
        <w:tc>
          <w:tcPr>
            <w:tcW w:w="100" w:type="dxa"/>
            <w:vAlign w:val="bottom"/>
          </w:tcPr>
          <w:p w:rsidR="00512045" w:rsidRDefault="00512045">
            <w:pPr>
              <w:rPr>
                <w:sz w:val="24"/>
                <w:szCs w:val="24"/>
              </w:rPr>
            </w:pPr>
          </w:p>
        </w:tc>
        <w:tc>
          <w:tcPr>
            <w:tcW w:w="1800" w:type="dxa"/>
            <w:vAlign w:val="bottom"/>
          </w:tcPr>
          <w:p w:rsidR="00512045" w:rsidRDefault="00512045">
            <w:pPr>
              <w:rPr>
                <w:sz w:val="24"/>
                <w:szCs w:val="24"/>
              </w:rPr>
            </w:pPr>
          </w:p>
        </w:tc>
        <w:tc>
          <w:tcPr>
            <w:tcW w:w="20" w:type="dxa"/>
            <w:vAlign w:val="bottom"/>
          </w:tcPr>
          <w:p w:rsidR="00512045" w:rsidRDefault="00512045">
            <w:pPr>
              <w:rPr>
                <w:sz w:val="24"/>
                <w:szCs w:val="24"/>
              </w:rPr>
            </w:pPr>
          </w:p>
        </w:tc>
        <w:tc>
          <w:tcPr>
            <w:tcW w:w="2180" w:type="dxa"/>
            <w:vAlign w:val="bottom"/>
          </w:tcPr>
          <w:p w:rsidR="00512045" w:rsidRDefault="00512045">
            <w:pPr>
              <w:rPr>
                <w:sz w:val="24"/>
                <w:szCs w:val="24"/>
              </w:rPr>
            </w:pPr>
          </w:p>
        </w:tc>
        <w:tc>
          <w:tcPr>
            <w:tcW w:w="120" w:type="dxa"/>
            <w:tcBorders>
              <w:right w:val="single" w:sz="8" w:space="0" w:color="auto"/>
            </w:tcBorders>
            <w:vAlign w:val="bottom"/>
          </w:tcPr>
          <w:p w:rsidR="00512045" w:rsidRDefault="00512045">
            <w:pPr>
              <w:rPr>
                <w:sz w:val="24"/>
                <w:szCs w:val="24"/>
              </w:rPr>
            </w:pPr>
          </w:p>
        </w:tc>
        <w:tc>
          <w:tcPr>
            <w:tcW w:w="0" w:type="dxa"/>
            <w:vAlign w:val="bottom"/>
          </w:tcPr>
          <w:p w:rsidR="00512045" w:rsidRDefault="00512045">
            <w:pPr>
              <w:rPr>
                <w:sz w:val="1"/>
                <w:szCs w:val="1"/>
              </w:rPr>
            </w:pPr>
          </w:p>
        </w:tc>
      </w:tr>
      <w:tr w:rsidR="00512045">
        <w:trPr>
          <w:trHeight w:val="1342"/>
        </w:trPr>
        <w:tc>
          <w:tcPr>
            <w:tcW w:w="2280" w:type="dxa"/>
            <w:tcBorders>
              <w:left w:val="single" w:sz="8" w:space="0" w:color="auto"/>
              <w:right w:val="single" w:sz="8" w:space="0" w:color="auto"/>
            </w:tcBorders>
            <w:vAlign w:val="bottom"/>
          </w:tcPr>
          <w:p w:rsidR="00512045" w:rsidRDefault="00512045">
            <w:pPr>
              <w:rPr>
                <w:sz w:val="24"/>
                <w:szCs w:val="24"/>
              </w:rPr>
            </w:pPr>
          </w:p>
        </w:tc>
        <w:tc>
          <w:tcPr>
            <w:tcW w:w="2540" w:type="dxa"/>
            <w:tcBorders>
              <w:right w:val="single" w:sz="8" w:space="0" w:color="auto"/>
            </w:tcBorders>
            <w:vAlign w:val="bottom"/>
          </w:tcPr>
          <w:p w:rsidR="00512045" w:rsidRDefault="007E07E1">
            <w:pPr>
              <w:jc w:val="center"/>
              <w:rPr>
                <w:sz w:val="20"/>
                <w:szCs w:val="20"/>
              </w:rPr>
            </w:pPr>
            <w:r>
              <w:rPr>
                <w:rFonts w:ascii="Calibri" w:eastAsia="Calibri" w:hAnsi="Calibri" w:cs="Calibri"/>
              </w:rPr>
              <w:t>Постоянный ток</w:t>
            </w:r>
          </w:p>
        </w:tc>
        <w:tc>
          <w:tcPr>
            <w:tcW w:w="100" w:type="dxa"/>
            <w:vAlign w:val="bottom"/>
          </w:tcPr>
          <w:p w:rsidR="00512045" w:rsidRDefault="00512045">
            <w:pPr>
              <w:rPr>
                <w:sz w:val="24"/>
                <w:szCs w:val="24"/>
              </w:rPr>
            </w:pPr>
          </w:p>
        </w:tc>
        <w:tc>
          <w:tcPr>
            <w:tcW w:w="1800" w:type="dxa"/>
            <w:vAlign w:val="bottom"/>
          </w:tcPr>
          <w:p w:rsidR="00512045" w:rsidRDefault="00512045">
            <w:pPr>
              <w:rPr>
                <w:sz w:val="24"/>
                <w:szCs w:val="24"/>
              </w:rPr>
            </w:pPr>
          </w:p>
        </w:tc>
        <w:tc>
          <w:tcPr>
            <w:tcW w:w="20" w:type="dxa"/>
            <w:vAlign w:val="bottom"/>
          </w:tcPr>
          <w:p w:rsidR="00512045" w:rsidRDefault="00512045">
            <w:pPr>
              <w:rPr>
                <w:sz w:val="24"/>
                <w:szCs w:val="24"/>
              </w:rPr>
            </w:pPr>
          </w:p>
        </w:tc>
        <w:tc>
          <w:tcPr>
            <w:tcW w:w="2180" w:type="dxa"/>
            <w:vAlign w:val="bottom"/>
          </w:tcPr>
          <w:p w:rsidR="00512045" w:rsidRDefault="00512045">
            <w:pPr>
              <w:rPr>
                <w:sz w:val="24"/>
                <w:szCs w:val="24"/>
              </w:rPr>
            </w:pPr>
          </w:p>
        </w:tc>
        <w:tc>
          <w:tcPr>
            <w:tcW w:w="120" w:type="dxa"/>
            <w:tcBorders>
              <w:right w:val="single" w:sz="8" w:space="0" w:color="auto"/>
            </w:tcBorders>
            <w:vAlign w:val="bottom"/>
          </w:tcPr>
          <w:p w:rsidR="00512045" w:rsidRDefault="00512045">
            <w:pPr>
              <w:rPr>
                <w:sz w:val="24"/>
                <w:szCs w:val="24"/>
              </w:rPr>
            </w:pPr>
          </w:p>
        </w:tc>
        <w:tc>
          <w:tcPr>
            <w:tcW w:w="0" w:type="dxa"/>
            <w:vAlign w:val="bottom"/>
          </w:tcPr>
          <w:p w:rsidR="00512045" w:rsidRDefault="00512045">
            <w:pPr>
              <w:rPr>
                <w:sz w:val="1"/>
                <w:szCs w:val="1"/>
              </w:rPr>
            </w:pPr>
          </w:p>
        </w:tc>
      </w:tr>
      <w:tr w:rsidR="00512045">
        <w:trPr>
          <w:trHeight w:val="536"/>
        </w:trPr>
        <w:tc>
          <w:tcPr>
            <w:tcW w:w="2280" w:type="dxa"/>
            <w:tcBorders>
              <w:left w:val="single" w:sz="8" w:space="0" w:color="auto"/>
              <w:right w:val="single" w:sz="8" w:space="0" w:color="auto"/>
            </w:tcBorders>
            <w:vAlign w:val="bottom"/>
          </w:tcPr>
          <w:p w:rsidR="00512045" w:rsidRDefault="00512045">
            <w:pPr>
              <w:rPr>
                <w:sz w:val="24"/>
                <w:szCs w:val="24"/>
              </w:rPr>
            </w:pPr>
          </w:p>
        </w:tc>
        <w:tc>
          <w:tcPr>
            <w:tcW w:w="2540" w:type="dxa"/>
            <w:tcBorders>
              <w:right w:val="single" w:sz="8" w:space="0" w:color="auto"/>
            </w:tcBorders>
            <w:vAlign w:val="bottom"/>
          </w:tcPr>
          <w:p w:rsidR="00512045" w:rsidRDefault="007E07E1">
            <w:pPr>
              <w:jc w:val="center"/>
              <w:rPr>
                <w:sz w:val="20"/>
                <w:szCs w:val="20"/>
              </w:rPr>
            </w:pPr>
            <w:r>
              <w:rPr>
                <w:rFonts w:ascii="Calibri" w:eastAsia="Calibri" w:hAnsi="Calibri" w:cs="Calibri"/>
                <w:w w:val="99"/>
              </w:rPr>
              <w:t>Переменный ток</w:t>
            </w:r>
          </w:p>
        </w:tc>
        <w:tc>
          <w:tcPr>
            <w:tcW w:w="100" w:type="dxa"/>
            <w:vAlign w:val="bottom"/>
          </w:tcPr>
          <w:p w:rsidR="00512045" w:rsidRDefault="00512045">
            <w:pPr>
              <w:rPr>
                <w:sz w:val="24"/>
                <w:szCs w:val="24"/>
              </w:rPr>
            </w:pPr>
          </w:p>
        </w:tc>
        <w:tc>
          <w:tcPr>
            <w:tcW w:w="1800" w:type="dxa"/>
            <w:vAlign w:val="bottom"/>
          </w:tcPr>
          <w:p w:rsidR="00512045" w:rsidRDefault="00512045">
            <w:pPr>
              <w:rPr>
                <w:sz w:val="24"/>
                <w:szCs w:val="24"/>
              </w:rPr>
            </w:pPr>
          </w:p>
        </w:tc>
        <w:tc>
          <w:tcPr>
            <w:tcW w:w="20" w:type="dxa"/>
            <w:vAlign w:val="bottom"/>
          </w:tcPr>
          <w:p w:rsidR="00512045" w:rsidRDefault="00512045">
            <w:pPr>
              <w:rPr>
                <w:sz w:val="24"/>
                <w:szCs w:val="24"/>
              </w:rPr>
            </w:pPr>
          </w:p>
        </w:tc>
        <w:tc>
          <w:tcPr>
            <w:tcW w:w="2180" w:type="dxa"/>
            <w:vAlign w:val="bottom"/>
          </w:tcPr>
          <w:p w:rsidR="00512045" w:rsidRDefault="00512045">
            <w:pPr>
              <w:rPr>
                <w:sz w:val="24"/>
                <w:szCs w:val="24"/>
              </w:rPr>
            </w:pPr>
          </w:p>
        </w:tc>
        <w:tc>
          <w:tcPr>
            <w:tcW w:w="120" w:type="dxa"/>
            <w:tcBorders>
              <w:right w:val="single" w:sz="8" w:space="0" w:color="auto"/>
            </w:tcBorders>
            <w:vAlign w:val="bottom"/>
          </w:tcPr>
          <w:p w:rsidR="00512045" w:rsidRDefault="00512045">
            <w:pPr>
              <w:rPr>
                <w:sz w:val="24"/>
                <w:szCs w:val="24"/>
              </w:rPr>
            </w:pPr>
          </w:p>
        </w:tc>
        <w:tc>
          <w:tcPr>
            <w:tcW w:w="0" w:type="dxa"/>
            <w:vAlign w:val="bottom"/>
          </w:tcPr>
          <w:p w:rsidR="00512045" w:rsidRDefault="00512045">
            <w:pPr>
              <w:rPr>
                <w:sz w:val="1"/>
                <w:szCs w:val="1"/>
              </w:rPr>
            </w:pPr>
          </w:p>
        </w:tc>
      </w:tr>
      <w:tr w:rsidR="00512045">
        <w:trPr>
          <w:trHeight w:val="1612"/>
        </w:trPr>
        <w:tc>
          <w:tcPr>
            <w:tcW w:w="2280" w:type="dxa"/>
            <w:tcBorders>
              <w:left w:val="single" w:sz="8" w:space="0" w:color="auto"/>
              <w:right w:val="single" w:sz="8" w:space="0" w:color="auto"/>
            </w:tcBorders>
            <w:vAlign w:val="bottom"/>
          </w:tcPr>
          <w:p w:rsidR="00512045" w:rsidRDefault="007E07E1">
            <w:pPr>
              <w:jc w:val="center"/>
              <w:rPr>
                <w:sz w:val="20"/>
                <w:szCs w:val="20"/>
              </w:rPr>
            </w:pPr>
            <w:r>
              <w:rPr>
                <w:rFonts w:ascii="Calibri" w:eastAsia="Calibri" w:hAnsi="Calibri" w:cs="Calibri"/>
                <w:b/>
                <w:bCs/>
                <w:w w:val="99"/>
              </w:rPr>
              <w:t>PR</w:t>
            </w:r>
          </w:p>
        </w:tc>
        <w:tc>
          <w:tcPr>
            <w:tcW w:w="2540" w:type="dxa"/>
            <w:tcBorders>
              <w:right w:val="single" w:sz="8" w:space="0" w:color="auto"/>
            </w:tcBorders>
            <w:vAlign w:val="bottom"/>
          </w:tcPr>
          <w:p w:rsidR="00512045" w:rsidRDefault="007E07E1">
            <w:pPr>
              <w:jc w:val="center"/>
              <w:rPr>
                <w:sz w:val="20"/>
                <w:szCs w:val="20"/>
              </w:rPr>
            </w:pPr>
            <w:r>
              <w:rPr>
                <w:rFonts w:ascii="Calibri" w:eastAsia="Calibri" w:hAnsi="Calibri" w:cs="Calibri"/>
              </w:rPr>
              <w:t>Счетчик</w:t>
            </w:r>
          </w:p>
        </w:tc>
        <w:tc>
          <w:tcPr>
            <w:tcW w:w="100" w:type="dxa"/>
            <w:vAlign w:val="bottom"/>
          </w:tcPr>
          <w:p w:rsidR="00512045" w:rsidRDefault="00512045">
            <w:pPr>
              <w:rPr>
                <w:sz w:val="24"/>
                <w:szCs w:val="24"/>
              </w:rPr>
            </w:pPr>
          </w:p>
        </w:tc>
        <w:tc>
          <w:tcPr>
            <w:tcW w:w="1800" w:type="dxa"/>
            <w:vAlign w:val="bottom"/>
          </w:tcPr>
          <w:p w:rsidR="00512045" w:rsidRDefault="00512045">
            <w:pPr>
              <w:rPr>
                <w:sz w:val="24"/>
                <w:szCs w:val="24"/>
              </w:rPr>
            </w:pPr>
          </w:p>
        </w:tc>
        <w:tc>
          <w:tcPr>
            <w:tcW w:w="20" w:type="dxa"/>
            <w:vAlign w:val="bottom"/>
          </w:tcPr>
          <w:p w:rsidR="00512045" w:rsidRDefault="00512045">
            <w:pPr>
              <w:rPr>
                <w:sz w:val="24"/>
                <w:szCs w:val="24"/>
              </w:rPr>
            </w:pPr>
          </w:p>
        </w:tc>
        <w:tc>
          <w:tcPr>
            <w:tcW w:w="2180" w:type="dxa"/>
            <w:vAlign w:val="bottom"/>
          </w:tcPr>
          <w:p w:rsidR="00512045" w:rsidRDefault="00512045">
            <w:pPr>
              <w:rPr>
                <w:sz w:val="24"/>
                <w:szCs w:val="24"/>
              </w:rPr>
            </w:pPr>
          </w:p>
        </w:tc>
        <w:tc>
          <w:tcPr>
            <w:tcW w:w="120" w:type="dxa"/>
            <w:tcBorders>
              <w:right w:val="single" w:sz="8" w:space="0" w:color="auto"/>
            </w:tcBorders>
            <w:vAlign w:val="bottom"/>
          </w:tcPr>
          <w:p w:rsidR="00512045" w:rsidRDefault="00512045">
            <w:pPr>
              <w:rPr>
                <w:sz w:val="24"/>
                <w:szCs w:val="24"/>
              </w:rPr>
            </w:pPr>
          </w:p>
        </w:tc>
        <w:tc>
          <w:tcPr>
            <w:tcW w:w="0" w:type="dxa"/>
            <w:vAlign w:val="bottom"/>
          </w:tcPr>
          <w:p w:rsidR="00512045" w:rsidRDefault="00512045">
            <w:pPr>
              <w:rPr>
                <w:sz w:val="1"/>
                <w:szCs w:val="1"/>
              </w:rPr>
            </w:pPr>
          </w:p>
        </w:tc>
      </w:tr>
      <w:tr w:rsidR="00512045">
        <w:trPr>
          <w:trHeight w:val="1343"/>
        </w:trPr>
        <w:tc>
          <w:tcPr>
            <w:tcW w:w="2280" w:type="dxa"/>
            <w:tcBorders>
              <w:left w:val="single" w:sz="8" w:space="0" w:color="auto"/>
              <w:right w:val="single" w:sz="8" w:space="0" w:color="auto"/>
            </w:tcBorders>
            <w:vAlign w:val="bottom"/>
          </w:tcPr>
          <w:p w:rsidR="00512045" w:rsidRDefault="007E07E1">
            <w:pPr>
              <w:jc w:val="center"/>
              <w:rPr>
                <w:sz w:val="20"/>
                <w:szCs w:val="20"/>
              </w:rPr>
            </w:pPr>
            <w:r>
              <w:rPr>
                <w:rFonts w:ascii="Calibri" w:eastAsia="Calibri" w:hAnsi="Calibri" w:cs="Calibri"/>
                <w:b/>
                <w:bCs/>
              </w:rPr>
              <w:t>T</w:t>
            </w:r>
          </w:p>
        </w:tc>
        <w:tc>
          <w:tcPr>
            <w:tcW w:w="2540" w:type="dxa"/>
            <w:tcBorders>
              <w:right w:val="single" w:sz="8" w:space="0" w:color="auto"/>
            </w:tcBorders>
            <w:vAlign w:val="bottom"/>
          </w:tcPr>
          <w:p w:rsidR="00512045" w:rsidRDefault="007E07E1">
            <w:pPr>
              <w:jc w:val="center"/>
              <w:rPr>
                <w:sz w:val="20"/>
                <w:szCs w:val="20"/>
              </w:rPr>
            </w:pPr>
            <w:r>
              <w:rPr>
                <w:rFonts w:ascii="Calibri" w:eastAsia="Calibri" w:hAnsi="Calibri" w:cs="Calibri"/>
              </w:rPr>
              <w:t>Трансформатор</w:t>
            </w:r>
          </w:p>
        </w:tc>
        <w:tc>
          <w:tcPr>
            <w:tcW w:w="100" w:type="dxa"/>
            <w:vAlign w:val="bottom"/>
          </w:tcPr>
          <w:p w:rsidR="00512045" w:rsidRDefault="00512045">
            <w:pPr>
              <w:rPr>
                <w:sz w:val="24"/>
                <w:szCs w:val="24"/>
              </w:rPr>
            </w:pPr>
          </w:p>
        </w:tc>
        <w:tc>
          <w:tcPr>
            <w:tcW w:w="1800" w:type="dxa"/>
            <w:vAlign w:val="bottom"/>
          </w:tcPr>
          <w:p w:rsidR="00512045" w:rsidRDefault="00512045">
            <w:pPr>
              <w:rPr>
                <w:sz w:val="24"/>
                <w:szCs w:val="24"/>
              </w:rPr>
            </w:pPr>
          </w:p>
        </w:tc>
        <w:tc>
          <w:tcPr>
            <w:tcW w:w="20" w:type="dxa"/>
            <w:vAlign w:val="bottom"/>
          </w:tcPr>
          <w:p w:rsidR="00512045" w:rsidRDefault="00512045">
            <w:pPr>
              <w:rPr>
                <w:sz w:val="24"/>
                <w:szCs w:val="24"/>
              </w:rPr>
            </w:pPr>
          </w:p>
        </w:tc>
        <w:tc>
          <w:tcPr>
            <w:tcW w:w="2180" w:type="dxa"/>
            <w:vAlign w:val="bottom"/>
          </w:tcPr>
          <w:p w:rsidR="00512045" w:rsidRDefault="00512045">
            <w:pPr>
              <w:rPr>
                <w:sz w:val="24"/>
                <w:szCs w:val="24"/>
              </w:rPr>
            </w:pPr>
          </w:p>
        </w:tc>
        <w:tc>
          <w:tcPr>
            <w:tcW w:w="120" w:type="dxa"/>
            <w:tcBorders>
              <w:right w:val="single" w:sz="8" w:space="0" w:color="auto"/>
            </w:tcBorders>
            <w:vAlign w:val="bottom"/>
          </w:tcPr>
          <w:p w:rsidR="00512045" w:rsidRDefault="00512045">
            <w:pPr>
              <w:rPr>
                <w:sz w:val="24"/>
                <w:szCs w:val="24"/>
              </w:rPr>
            </w:pPr>
          </w:p>
        </w:tc>
        <w:tc>
          <w:tcPr>
            <w:tcW w:w="0" w:type="dxa"/>
            <w:vAlign w:val="bottom"/>
          </w:tcPr>
          <w:p w:rsidR="00512045" w:rsidRDefault="00512045">
            <w:pPr>
              <w:rPr>
                <w:sz w:val="1"/>
                <w:szCs w:val="1"/>
              </w:rPr>
            </w:pPr>
          </w:p>
        </w:tc>
      </w:tr>
      <w:tr w:rsidR="00512045">
        <w:trPr>
          <w:trHeight w:val="772"/>
        </w:trPr>
        <w:tc>
          <w:tcPr>
            <w:tcW w:w="2280" w:type="dxa"/>
            <w:tcBorders>
              <w:left w:val="single" w:sz="8" w:space="0" w:color="auto"/>
              <w:right w:val="single" w:sz="8" w:space="0" w:color="auto"/>
            </w:tcBorders>
            <w:vAlign w:val="bottom"/>
          </w:tcPr>
          <w:p w:rsidR="00512045" w:rsidRDefault="00512045">
            <w:pPr>
              <w:rPr>
                <w:sz w:val="24"/>
                <w:szCs w:val="24"/>
              </w:rPr>
            </w:pPr>
          </w:p>
        </w:tc>
        <w:tc>
          <w:tcPr>
            <w:tcW w:w="2540" w:type="dxa"/>
            <w:tcBorders>
              <w:right w:val="single" w:sz="8" w:space="0" w:color="auto"/>
            </w:tcBorders>
            <w:vAlign w:val="bottom"/>
          </w:tcPr>
          <w:p w:rsidR="00512045" w:rsidRDefault="007E07E1">
            <w:pPr>
              <w:jc w:val="center"/>
              <w:rPr>
                <w:sz w:val="20"/>
                <w:szCs w:val="20"/>
              </w:rPr>
            </w:pPr>
            <w:r>
              <w:rPr>
                <w:rFonts w:eastAsia="Times New Roman"/>
                <w:sz w:val="24"/>
                <w:szCs w:val="24"/>
              </w:rPr>
              <w:t>Батарея из</w:t>
            </w:r>
          </w:p>
        </w:tc>
        <w:tc>
          <w:tcPr>
            <w:tcW w:w="100" w:type="dxa"/>
            <w:vAlign w:val="bottom"/>
          </w:tcPr>
          <w:p w:rsidR="00512045" w:rsidRDefault="00512045">
            <w:pPr>
              <w:rPr>
                <w:sz w:val="24"/>
                <w:szCs w:val="24"/>
              </w:rPr>
            </w:pPr>
          </w:p>
        </w:tc>
        <w:tc>
          <w:tcPr>
            <w:tcW w:w="1800" w:type="dxa"/>
            <w:vAlign w:val="bottom"/>
          </w:tcPr>
          <w:p w:rsidR="00512045" w:rsidRDefault="00512045">
            <w:pPr>
              <w:rPr>
                <w:sz w:val="24"/>
                <w:szCs w:val="24"/>
              </w:rPr>
            </w:pPr>
          </w:p>
        </w:tc>
        <w:tc>
          <w:tcPr>
            <w:tcW w:w="20" w:type="dxa"/>
            <w:vAlign w:val="bottom"/>
          </w:tcPr>
          <w:p w:rsidR="00512045" w:rsidRDefault="00512045">
            <w:pPr>
              <w:rPr>
                <w:sz w:val="24"/>
                <w:szCs w:val="24"/>
              </w:rPr>
            </w:pPr>
          </w:p>
        </w:tc>
        <w:tc>
          <w:tcPr>
            <w:tcW w:w="2180" w:type="dxa"/>
            <w:vAlign w:val="bottom"/>
          </w:tcPr>
          <w:p w:rsidR="00512045" w:rsidRDefault="00512045">
            <w:pPr>
              <w:rPr>
                <w:sz w:val="24"/>
                <w:szCs w:val="24"/>
              </w:rPr>
            </w:pPr>
          </w:p>
        </w:tc>
        <w:tc>
          <w:tcPr>
            <w:tcW w:w="120" w:type="dxa"/>
            <w:tcBorders>
              <w:right w:val="single" w:sz="8" w:space="0" w:color="auto"/>
            </w:tcBorders>
            <w:vAlign w:val="bottom"/>
          </w:tcPr>
          <w:p w:rsidR="00512045" w:rsidRDefault="00512045">
            <w:pPr>
              <w:rPr>
                <w:sz w:val="24"/>
                <w:szCs w:val="24"/>
              </w:rPr>
            </w:pPr>
          </w:p>
        </w:tc>
        <w:tc>
          <w:tcPr>
            <w:tcW w:w="0" w:type="dxa"/>
            <w:vAlign w:val="bottom"/>
          </w:tcPr>
          <w:p w:rsidR="00512045" w:rsidRDefault="00512045">
            <w:pPr>
              <w:rPr>
                <w:sz w:val="1"/>
                <w:szCs w:val="1"/>
              </w:rPr>
            </w:pPr>
          </w:p>
        </w:tc>
      </w:tr>
      <w:tr w:rsidR="00512045">
        <w:trPr>
          <w:trHeight w:val="276"/>
        </w:trPr>
        <w:tc>
          <w:tcPr>
            <w:tcW w:w="2280" w:type="dxa"/>
            <w:tcBorders>
              <w:left w:val="single" w:sz="8" w:space="0" w:color="auto"/>
              <w:right w:val="single" w:sz="8" w:space="0" w:color="auto"/>
            </w:tcBorders>
            <w:vAlign w:val="bottom"/>
          </w:tcPr>
          <w:p w:rsidR="00512045" w:rsidRDefault="00512045">
            <w:pPr>
              <w:rPr>
                <w:sz w:val="24"/>
                <w:szCs w:val="24"/>
              </w:rPr>
            </w:pPr>
          </w:p>
        </w:tc>
        <w:tc>
          <w:tcPr>
            <w:tcW w:w="2540" w:type="dxa"/>
            <w:tcBorders>
              <w:right w:val="single" w:sz="8" w:space="0" w:color="auto"/>
            </w:tcBorders>
            <w:vAlign w:val="bottom"/>
          </w:tcPr>
          <w:p w:rsidR="00512045" w:rsidRDefault="007E07E1">
            <w:pPr>
              <w:jc w:val="center"/>
              <w:rPr>
                <w:sz w:val="20"/>
                <w:szCs w:val="20"/>
              </w:rPr>
            </w:pPr>
            <w:r>
              <w:rPr>
                <w:rFonts w:eastAsia="Times New Roman"/>
                <w:w w:val="99"/>
                <w:sz w:val="24"/>
                <w:szCs w:val="24"/>
              </w:rPr>
              <w:t>гальванических</w:t>
            </w:r>
          </w:p>
        </w:tc>
        <w:tc>
          <w:tcPr>
            <w:tcW w:w="100" w:type="dxa"/>
            <w:vAlign w:val="bottom"/>
          </w:tcPr>
          <w:p w:rsidR="00512045" w:rsidRDefault="00512045">
            <w:pPr>
              <w:rPr>
                <w:sz w:val="24"/>
                <w:szCs w:val="24"/>
              </w:rPr>
            </w:pPr>
          </w:p>
        </w:tc>
        <w:tc>
          <w:tcPr>
            <w:tcW w:w="1800" w:type="dxa"/>
            <w:vAlign w:val="bottom"/>
          </w:tcPr>
          <w:p w:rsidR="00512045" w:rsidRDefault="00512045">
            <w:pPr>
              <w:rPr>
                <w:sz w:val="24"/>
                <w:szCs w:val="24"/>
              </w:rPr>
            </w:pPr>
          </w:p>
        </w:tc>
        <w:tc>
          <w:tcPr>
            <w:tcW w:w="20" w:type="dxa"/>
            <w:vAlign w:val="bottom"/>
          </w:tcPr>
          <w:p w:rsidR="00512045" w:rsidRDefault="00512045">
            <w:pPr>
              <w:rPr>
                <w:sz w:val="24"/>
                <w:szCs w:val="24"/>
              </w:rPr>
            </w:pPr>
          </w:p>
        </w:tc>
        <w:tc>
          <w:tcPr>
            <w:tcW w:w="2180" w:type="dxa"/>
            <w:vAlign w:val="bottom"/>
          </w:tcPr>
          <w:p w:rsidR="00512045" w:rsidRDefault="00512045">
            <w:pPr>
              <w:rPr>
                <w:sz w:val="24"/>
                <w:szCs w:val="24"/>
              </w:rPr>
            </w:pPr>
          </w:p>
        </w:tc>
        <w:tc>
          <w:tcPr>
            <w:tcW w:w="120" w:type="dxa"/>
            <w:tcBorders>
              <w:right w:val="single" w:sz="8" w:space="0" w:color="auto"/>
            </w:tcBorders>
            <w:vAlign w:val="bottom"/>
          </w:tcPr>
          <w:p w:rsidR="00512045" w:rsidRDefault="00512045">
            <w:pPr>
              <w:rPr>
                <w:sz w:val="24"/>
                <w:szCs w:val="24"/>
              </w:rPr>
            </w:pPr>
          </w:p>
        </w:tc>
        <w:tc>
          <w:tcPr>
            <w:tcW w:w="0" w:type="dxa"/>
            <w:vAlign w:val="bottom"/>
          </w:tcPr>
          <w:p w:rsidR="00512045" w:rsidRDefault="00512045">
            <w:pPr>
              <w:rPr>
                <w:sz w:val="1"/>
                <w:szCs w:val="1"/>
              </w:rPr>
            </w:pPr>
          </w:p>
        </w:tc>
      </w:tr>
      <w:tr w:rsidR="00512045">
        <w:trPr>
          <w:trHeight w:val="276"/>
        </w:trPr>
        <w:tc>
          <w:tcPr>
            <w:tcW w:w="2280" w:type="dxa"/>
            <w:tcBorders>
              <w:left w:val="single" w:sz="8" w:space="0" w:color="auto"/>
              <w:right w:val="single" w:sz="8" w:space="0" w:color="auto"/>
            </w:tcBorders>
            <w:vAlign w:val="bottom"/>
          </w:tcPr>
          <w:p w:rsidR="00512045" w:rsidRDefault="00512045">
            <w:pPr>
              <w:rPr>
                <w:sz w:val="24"/>
                <w:szCs w:val="24"/>
              </w:rPr>
            </w:pPr>
          </w:p>
        </w:tc>
        <w:tc>
          <w:tcPr>
            <w:tcW w:w="2540" w:type="dxa"/>
            <w:tcBorders>
              <w:right w:val="single" w:sz="8" w:space="0" w:color="auto"/>
            </w:tcBorders>
            <w:vAlign w:val="bottom"/>
          </w:tcPr>
          <w:p w:rsidR="00512045" w:rsidRDefault="007E07E1">
            <w:pPr>
              <w:jc w:val="center"/>
              <w:rPr>
                <w:sz w:val="20"/>
                <w:szCs w:val="20"/>
              </w:rPr>
            </w:pPr>
            <w:r>
              <w:rPr>
                <w:rFonts w:eastAsia="Times New Roman"/>
                <w:w w:val="99"/>
                <w:sz w:val="24"/>
                <w:szCs w:val="24"/>
              </w:rPr>
              <w:t>элементов или</w:t>
            </w:r>
          </w:p>
        </w:tc>
        <w:tc>
          <w:tcPr>
            <w:tcW w:w="100" w:type="dxa"/>
            <w:vAlign w:val="bottom"/>
          </w:tcPr>
          <w:p w:rsidR="00512045" w:rsidRDefault="00512045">
            <w:pPr>
              <w:rPr>
                <w:sz w:val="24"/>
                <w:szCs w:val="24"/>
              </w:rPr>
            </w:pPr>
          </w:p>
        </w:tc>
        <w:tc>
          <w:tcPr>
            <w:tcW w:w="1800" w:type="dxa"/>
            <w:vAlign w:val="bottom"/>
          </w:tcPr>
          <w:p w:rsidR="00512045" w:rsidRDefault="00512045">
            <w:pPr>
              <w:rPr>
                <w:sz w:val="24"/>
                <w:szCs w:val="24"/>
              </w:rPr>
            </w:pPr>
          </w:p>
        </w:tc>
        <w:tc>
          <w:tcPr>
            <w:tcW w:w="20" w:type="dxa"/>
            <w:vAlign w:val="bottom"/>
          </w:tcPr>
          <w:p w:rsidR="00512045" w:rsidRDefault="00512045">
            <w:pPr>
              <w:rPr>
                <w:sz w:val="24"/>
                <w:szCs w:val="24"/>
              </w:rPr>
            </w:pPr>
          </w:p>
        </w:tc>
        <w:tc>
          <w:tcPr>
            <w:tcW w:w="2180" w:type="dxa"/>
            <w:vAlign w:val="bottom"/>
          </w:tcPr>
          <w:p w:rsidR="00512045" w:rsidRDefault="00512045">
            <w:pPr>
              <w:rPr>
                <w:sz w:val="24"/>
                <w:szCs w:val="24"/>
              </w:rPr>
            </w:pPr>
          </w:p>
        </w:tc>
        <w:tc>
          <w:tcPr>
            <w:tcW w:w="120" w:type="dxa"/>
            <w:tcBorders>
              <w:right w:val="single" w:sz="8" w:space="0" w:color="auto"/>
            </w:tcBorders>
            <w:vAlign w:val="bottom"/>
          </w:tcPr>
          <w:p w:rsidR="00512045" w:rsidRDefault="00512045">
            <w:pPr>
              <w:rPr>
                <w:sz w:val="24"/>
                <w:szCs w:val="24"/>
              </w:rPr>
            </w:pPr>
          </w:p>
        </w:tc>
        <w:tc>
          <w:tcPr>
            <w:tcW w:w="0" w:type="dxa"/>
            <w:vAlign w:val="bottom"/>
          </w:tcPr>
          <w:p w:rsidR="00512045" w:rsidRDefault="00512045">
            <w:pPr>
              <w:rPr>
                <w:sz w:val="1"/>
                <w:szCs w:val="1"/>
              </w:rPr>
            </w:pPr>
          </w:p>
        </w:tc>
      </w:tr>
      <w:tr w:rsidR="00512045">
        <w:trPr>
          <w:trHeight w:val="312"/>
        </w:trPr>
        <w:tc>
          <w:tcPr>
            <w:tcW w:w="2280" w:type="dxa"/>
            <w:tcBorders>
              <w:left w:val="single" w:sz="8" w:space="0" w:color="auto"/>
              <w:right w:val="single" w:sz="8" w:space="0" w:color="auto"/>
            </w:tcBorders>
            <w:vAlign w:val="bottom"/>
          </w:tcPr>
          <w:p w:rsidR="00512045" w:rsidRDefault="00512045">
            <w:pPr>
              <w:rPr>
                <w:sz w:val="24"/>
                <w:szCs w:val="24"/>
              </w:rPr>
            </w:pPr>
          </w:p>
        </w:tc>
        <w:tc>
          <w:tcPr>
            <w:tcW w:w="2540" w:type="dxa"/>
            <w:tcBorders>
              <w:right w:val="single" w:sz="8" w:space="0" w:color="auto"/>
            </w:tcBorders>
            <w:vAlign w:val="bottom"/>
          </w:tcPr>
          <w:p w:rsidR="00512045" w:rsidRDefault="007E07E1">
            <w:pPr>
              <w:jc w:val="center"/>
              <w:rPr>
                <w:sz w:val="20"/>
                <w:szCs w:val="20"/>
              </w:rPr>
            </w:pPr>
            <w:r>
              <w:rPr>
                <w:rFonts w:eastAsia="Times New Roman"/>
                <w:w w:val="99"/>
                <w:sz w:val="24"/>
                <w:szCs w:val="24"/>
              </w:rPr>
              <w:t>аккумуляторов</w:t>
            </w:r>
          </w:p>
        </w:tc>
        <w:tc>
          <w:tcPr>
            <w:tcW w:w="100" w:type="dxa"/>
            <w:vAlign w:val="bottom"/>
          </w:tcPr>
          <w:p w:rsidR="00512045" w:rsidRDefault="00512045">
            <w:pPr>
              <w:rPr>
                <w:sz w:val="24"/>
                <w:szCs w:val="24"/>
              </w:rPr>
            </w:pPr>
          </w:p>
        </w:tc>
        <w:tc>
          <w:tcPr>
            <w:tcW w:w="1800" w:type="dxa"/>
            <w:vAlign w:val="bottom"/>
          </w:tcPr>
          <w:p w:rsidR="00512045" w:rsidRDefault="00512045">
            <w:pPr>
              <w:rPr>
                <w:sz w:val="24"/>
                <w:szCs w:val="24"/>
              </w:rPr>
            </w:pPr>
          </w:p>
        </w:tc>
        <w:tc>
          <w:tcPr>
            <w:tcW w:w="20" w:type="dxa"/>
            <w:vAlign w:val="bottom"/>
          </w:tcPr>
          <w:p w:rsidR="00512045" w:rsidRDefault="00512045">
            <w:pPr>
              <w:rPr>
                <w:sz w:val="24"/>
                <w:szCs w:val="24"/>
              </w:rPr>
            </w:pPr>
          </w:p>
        </w:tc>
        <w:tc>
          <w:tcPr>
            <w:tcW w:w="2180" w:type="dxa"/>
            <w:vAlign w:val="bottom"/>
          </w:tcPr>
          <w:p w:rsidR="00512045" w:rsidRDefault="00512045">
            <w:pPr>
              <w:rPr>
                <w:sz w:val="24"/>
                <w:szCs w:val="24"/>
              </w:rPr>
            </w:pPr>
          </w:p>
        </w:tc>
        <w:tc>
          <w:tcPr>
            <w:tcW w:w="120" w:type="dxa"/>
            <w:tcBorders>
              <w:right w:val="single" w:sz="8" w:space="0" w:color="auto"/>
            </w:tcBorders>
            <w:vAlign w:val="bottom"/>
          </w:tcPr>
          <w:p w:rsidR="00512045" w:rsidRDefault="00512045">
            <w:pPr>
              <w:rPr>
                <w:sz w:val="24"/>
                <w:szCs w:val="24"/>
              </w:rPr>
            </w:pPr>
          </w:p>
        </w:tc>
        <w:tc>
          <w:tcPr>
            <w:tcW w:w="0" w:type="dxa"/>
            <w:vAlign w:val="bottom"/>
          </w:tcPr>
          <w:p w:rsidR="00512045" w:rsidRDefault="00512045">
            <w:pPr>
              <w:rPr>
                <w:sz w:val="1"/>
                <w:szCs w:val="1"/>
              </w:rPr>
            </w:pPr>
          </w:p>
        </w:tc>
      </w:tr>
      <w:tr w:rsidR="00512045">
        <w:trPr>
          <w:trHeight w:val="502"/>
        </w:trPr>
        <w:tc>
          <w:tcPr>
            <w:tcW w:w="2280" w:type="dxa"/>
            <w:tcBorders>
              <w:left w:val="single" w:sz="8" w:space="0" w:color="auto"/>
              <w:bottom w:val="single" w:sz="8" w:space="0" w:color="auto"/>
              <w:right w:val="single" w:sz="8" w:space="0" w:color="auto"/>
            </w:tcBorders>
            <w:vAlign w:val="bottom"/>
          </w:tcPr>
          <w:p w:rsidR="00512045" w:rsidRDefault="00512045">
            <w:pPr>
              <w:rPr>
                <w:sz w:val="24"/>
                <w:szCs w:val="24"/>
              </w:rPr>
            </w:pPr>
          </w:p>
        </w:tc>
        <w:tc>
          <w:tcPr>
            <w:tcW w:w="2540" w:type="dxa"/>
            <w:tcBorders>
              <w:bottom w:val="single" w:sz="8" w:space="0" w:color="auto"/>
              <w:right w:val="single" w:sz="8" w:space="0" w:color="auto"/>
            </w:tcBorders>
            <w:vAlign w:val="bottom"/>
          </w:tcPr>
          <w:p w:rsidR="00512045" w:rsidRDefault="00512045">
            <w:pPr>
              <w:rPr>
                <w:sz w:val="24"/>
                <w:szCs w:val="24"/>
              </w:rPr>
            </w:pPr>
          </w:p>
        </w:tc>
        <w:tc>
          <w:tcPr>
            <w:tcW w:w="100" w:type="dxa"/>
            <w:tcBorders>
              <w:bottom w:val="single" w:sz="8" w:space="0" w:color="auto"/>
            </w:tcBorders>
            <w:vAlign w:val="bottom"/>
          </w:tcPr>
          <w:p w:rsidR="00512045" w:rsidRDefault="00512045">
            <w:pPr>
              <w:rPr>
                <w:sz w:val="24"/>
                <w:szCs w:val="24"/>
              </w:rPr>
            </w:pPr>
          </w:p>
        </w:tc>
        <w:tc>
          <w:tcPr>
            <w:tcW w:w="1800" w:type="dxa"/>
            <w:tcBorders>
              <w:bottom w:val="single" w:sz="8" w:space="0" w:color="auto"/>
            </w:tcBorders>
            <w:vAlign w:val="bottom"/>
          </w:tcPr>
          <w:p w:rsidR="00512045" w:rsidRDefault="00512045">
            <w:pPr>
              <w:rPr>
                <w:sz w:val="24"/>
                <w:szCs w:val="24"/>
              </w:rPr>
            </w:pPr>
          </w:p>
        </w:tc>
        <w:tc>
          <w:tcPr>
            <w:tcW w:w="20" w:type="dxa"/>
            <w:tcBorders>
              <w:bottom w:val="single" w:sz="8" w:space="0" w:color="auto"/>
            </w:tcBorders>
            <w:vAlign w:val="bottom"/>
          </w:tcPr>
          <w:p w:rsidR="00512045" w:rsidRDefault="00512045">
            <w:pPr>
              <w:rPr>
                <w:sz w:val="24"/>
                <w:szCs w:val="24"/>
              </w:rPr>
            </w:pPr>
          </w:p>
        </w:tc>
        <w:tc>
          <w:tcPr>
            <w:tcW w:w="2180" w:type="dxa"/>
            <w:tcBorders>
              <w:bottom w:val="single" w:sz="8" w:space="0" w:color="auto"/>
            </w:tcBorders>
            <w:vAlign w:val="bottom"/>
          </w:tcPr>
          <w:p w:rsidR="00512045" w:rsidRDefault="00512045">
            <w:pPr>
              <w:rPr>
                <w:sz w:val="24"/>
                <w:szCs w:val="24"/>
              </w:rPr>
            </w:pPr>
          </w:p>
        </w:tc>
        <w:tc>
          <w:tcPr>
            <w:tcW w:w="120" w:type="dxa"/>
            <w:tcBorders>
              <w:bottom w:val="single" w:sz="8" w:space="0" w:color="auto"/>
              <w:right w:val="single" w:sz="8" w:space="0" w:color="auto"/>
            </w:tcBorders>
            <w:vAlign w:val="bottom"/>
          </w:tcPr>
          <w:p w:rsidR="00512045" w:rsidRDefault="00512045">
            <w:pPr>
              <w:rPr>
                <w:sz w:val="24"/>
                <w:szCs w:val="24"/>
              </w:rPr>
            </w:pPr>
          </w:p>
        </w:tc>
        <w:tc>
          <w:tcPr>
            <w:tcW w:w="0" w:type="dxa"/>
            <w:vAlign w:val="bottom"/>
          </w:tcPr>
          <w:p w:rsidR="00512045" w:rsidRDefault="00512045">
            <w:pPr>
              <w:rPr>
                <w:sz w:val="1"/>
                <w:szCs w:val="1"/>
              </w:rPr>
            </w:pPr>
          </w:p>
        </w:tc>
      </w:tr>
      <w:tr w:rsidR="00512045">
        <w:trPr>
          <w:trHeight w:val="252"/>
        </w:trPr>
        <w:tc>
          <w:tcPr>
            <w:tcW w:w="2280" w:type="dxa"/>
            <w:vAlign w:val="bottom"/>
          </w:tcPr>
          <w:p w:rsidR="00512045" w:rsidRDefault="00512045">
            <w:pPr>
              <w:rPr>
                <w:sz w:val="21"/>
                <w:szCs w:val="21"/>
              </w:rPr>
            </w:pPr>
          </w:p>
        </w:tc>
        <w:tc>
          <w:tcPr>
            <w:tcW w:w="2540" w:type="dxa"/>
            <w:vAlign w:val="bottom"/>
          </w:tcPr>
          <w:p w:rsidR="00512045" w:rsidRDefault="007E07E1">
            <w:pPr>
              <w:spacing w:line="252" w:lineRule="exact"/>
              <w:ind w:right="67"/>
              <w:jc w:val="right"/>
              <w:rPr>
                <w:sz w:val="20"/>
                <w:szCs w:val="20"/>
              </w:rPr>
            </w:pPr>
            <w:r>
              <w:rPr>
                <w:rFonts w:ascii="Calibri" w:eastAsia="Calibri" w:hAnsi="Calibri" w:cs="Calibri"/>
              </w:rPr>
              <w:t>18</w:t>
            </w:r>
          </w:p>
        </w:tc>
        <w:tc>
          <w:tcPr>
            <w:tcW w:w="100" w:type="dxa"/>
            <w:vAlign w:val="bottom"/>
          </w:tcPr>
          <w:p w:rsidR="00512045" w:rsidRDefault="00512045">
            <w:pPr>
              <w:rPr>
                <w:sz w:val="21"/>
                <w:szCs w:val="21"/>
              </w:rPr>
            </w:pPr>
          </w:p>
        </w:tc>
        <w:tc>
          <w:tcPr>
            <w:tcW w:w="1800" w:type="dxa"/>
            <w:vAlign w:val="bottom"/>
          </w:tcPr>
          <w:p w:rsidR="00512045" w:rsidRDefault="00512045">
            <w:pPr>
              <w:rPr>
                <w:sz w:val="21"/>
                <w:szCs w:val="21"/>
              </w:rPr>
            </w:pPr>
          </w:p>
        </w:tc>
        <w:tc>
          <w:tcPr>
            <w:tcW w:w="20" w:type="dxa"/>
            <w:vAlign w:val="bottom"/>
          </w:tcPr>
          <w:p w:rsidR="00512045" w:rsidRDefault="00512045">
            <w:pPr>
              <w:rPr>
                <w:sz w:val="21"/>
                <w:szCs w:val="21"/>
              </w:rPr>
            </w:pPr>
          </w:p>
        </w:tc>
        <w:tc>
          <w:tcPr>
            <w:tcW w:w="2180" w:type="dxa"/>
            <w:vAlign w:val="bottom"/>
          </w:tcPr>
          <w:p w:rsidR="00512045" w:rsidRDefault="00512045">
            <w:pPr>
              <w:rPr>
                <w:sz w:val="21"/>
                <w:szCs w:val="21"/>
              </w:rPr>
            </w:pPr>
          </w:p>
        </w:tc>
        <w:tc>
          <w:tcPr>
            <w:tcW w:w="120" w:type="dxa"/>
            <w:vAlign w:val="bottom"/>
          </w:tcPr>
          <w:p w:rsidR="00512045" w:rsidRDefault="00512045">
            <w:pPr>
              <w:rPr>
                <w:sz w:val="21"/>
                <w:szCs w:val="21"/>
              </w:rPr>
            </w:pPr>
          </w:p>
        </w:tc>
        <w:tc>
          <w:tcPr>
            <w:tcW w:w="0" w:type="dxa"/>
            <w:vAlign w:val="bottom"/>
          </w:tcPr>
          <w:p w:rsidR="00512045" w:rsidRDefault="00512045">
            <w:pPr>
              <w:rPr>
                <w:sz w:val="1"/>
                <w:szCs w:val="1"/>
              </w:rPr>
            </w:pPr>
          </w:p>
        </w:tc>
      </w:tr>
    </w:tbl>
    <w:p w:rsidR="00512045" w:rsidRDefault="007E07E1">
      <w:pPr>
        <w:spacing w:line="20" w:lineRule="exact"/>
        <w:rPr>
          <w:sz w:val="20"/>
          <w:szCs w:val="20"/>
        </w:rPr>
      </w:pPr>
      <w:r>
        <w:rPr>
          <w:noProof/>
          <w:sz w:val="20"/>
          <w:szCs w:val="20"/>
        </w:rPr>
        <w:drawing>
          <wp:anchor distT="0" distB="0" distL="114300" distR="114300" simplePos="0" relativeHeight="251643904" behindDoc="1" locked="0" layoutInCell="0" allowOverlap="1">
            <wp:simplePos x="0" y="0"/>
            <wp:positionH relativeFrom="column">
              <wp:posOffset>4269105</wp:posOffset>
            </wp:positionH>
            <wp:positionV relativeFrom="paragraph">
              <wp:posOffset>-7880985</wp:posOffset>
            </wp:positionV>
            <wp:extent cx="1397000" cy="94170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blip>
                    <a:srcRect/>
                    <a:stretch>
                      <a:fillRect/>
                    </a:stretch>
                  </pic:blipFill>
                  <pic:spPr bwMode="auto">
                    <a:xfrm>
                      <a:off x="0" y="0"/>
                      <a:ext cx="1397000" cy="941705"/>
                    </a:xfrm>
                    <a:prstGeom prst="rect">
                      <a:avLst/>
                    </a:prstGeom>
                    <a:noFill/>
                  </pic:spPr>
                </pic:pic>
              </a:graphicData>
            </a:graphic>
          </wp:anchor>
        </w:drawing>
      </w:r>
      <w:r>
        <w:rPr>
          <w:noProof/>
          <w:sz w:val="20"/>
          <w:szCs w:val="20"/>
        </w:rPr>
        <w:drawing>
          <wp:anchor distT="0" distB="0" distL="114300" distR="114300" simplePos="0" relativeHeight="251644928" behindDoc="1" locked="0" layoutInCell="0" allowOverlap="1">
            <wp:simplePos x="0" y="0"/>
            <wp:positionH relativeFrom="column">
              <wp:posOffset>3844925</wp:posOffset>
            </wp:positionH>
            <wp:positionV relativeFrom="paragraph">
              <wp:posOffset>-9029065</wp:posOffset>
            </wp:positionV>
            <wp:extent cx="1104265" cy="99123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clrChange>
                        <a:clrFrom>
                          <a:srgbClr val="FFFFFF"/>
                        </a:clrFrom>
                        <a:clrTo>
                          <a:srgbClr val="FFFFFF">
                            <a:alpha val="0"/>
                          </a:srgbClr>
                        </a:clrTo>
                      </a:clrChange>
                      <a:extLst/>
                    </a:blip>
                    <a:srcRect/>
                    <a:stretch>
                      <a:fillRect/>
                    </a:stretch>
                  </pic:blipFill>
                  <pic:spPr bwMode="auto">
                    <a:xfrm>
                      <a:off x="0" y="0"/>
                      <a:ext cx="1104265" cy="991235"/>
                    </a:xfrm>
                    <a:prstGeom prst="rect">
                      <a:avLst/>
                    </a:prstGeom>
                    <a:noFill/>
                  </pic:spPr>
                </pic:pic>
              </a:graphicData>
            </a:graphic>
          </wp:anchor>
        </w:drawing>
      </w:r>
      <w:r>
        <w:rPr>
          <w:noProof/>
          <w:sz w:val="20"/>
          <w:szCs w:val="20"/>
        </w:rPr>
        <w:drawing>
          <wp:anchor distT="0" distB="0" distL="114300" distR="114300" simplePos="0" relativeHeight="251645952" behindDoc="1" locked="0" layoutInCell="0" allowOverlap="1">
            <wp:simplePos x="0" y="0"/>
            <wp:positionH relativeFrom="column">
              <wp:posOffset>3125470</wp:posOffset>
            </wp:positionH>
            <wp:positionV relativeFrom="paragraph">
              <wp:posOffset>-7618730</wp:posOffset>
            </wp:positionV>
            <wp:extent cx="1148080" cy="6807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clrChange>
                        <a:clrFrom>
                          <a:srgbClr val="FFFFFF"/>
                        </a:clrFrom>
                        <a:clrTo>
                          <a:srgbClr val="FFFFFF">
                            <a:alpha val="0"/>
                          </a:srgbClr>
                        </a:clrTo>
                      </a:clrChange>
                      <a:extLst/>
                    </a:blip>
                    <a:srcRect/>
                    <a:stretch>
                      <a:fillRect/>
                    </a:stretch>
                  </pic:blipFill>
                  <pic:spPr bwMode="auto">
                    <a:xfrm>
                      <a:off x="0" y="0"/>
                      <a:ext cx="1148080" cy="680720"/>
                    </a:xfrm>
                    <a:prstGeom prst="rect">
                      <a:avLst/>
                    </a:prstGeom>
                    <a:noFill/>
                  </pic:spPr>
                </pic:pic>
              </a:graphicData>
            </a:graphic>
          </wp:anchor>
        </w:drawing>
      </w:r>
      <w:r>
        <w:rPr>
          <w:noProof/>
          <w:sz w:val="20"/>
          <w:szCs w:val="20"/>
        </w:rPr>
        <w:drawing>
          <wp:anchor distT="0" distB="0" distL="114300" distR="114300" simplePos="0" relativeHeight="251646976" behindDoc="1" locked="0" layoutInCell="0" allowOverlap="1">
            <wp:simplePos x="0" y="0"/>
            <wp:positionH relativeFrom="column">
              <wp:posOffset>4273550</wp:posOffset>
            </wp:positionH>
            <wp:positionV relativeFrom="paragraph">
              <wp:posOffset>-7885430</wp:posOffset>
            </wp:positionV>
            <wp:extent cx="1393825" cy="9474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clrChange>
                        <a:clrFrom>
                          <a:srgbClr val="FFFFFF"/>
                        </a:clrFrom>
                        <a:clrTo>
                          <a:srgbClr val="FFFFFF">
                            <a:alpha val="0"/>
                          </a:srgbClr>
                        </a:clrTo>
                      </a:clrChange>
                      <a:extLst/>
                    </a:blip>
                    <a:srcRect/>
                    <a:stretch>
                      <a:fillRect/>
                    </a:stretch>
                  </pic:blipFill>
                  <pic:spPr bwMode="auto">
                    <a:xfrm>
                      <a:off x="0" y="0"/>
                      <a:ext cx="1393825" cy="947420"/>
                    </a:xfrm>
                    <a:prstGeom prst="rect">
                      <a:avLst/>
                    </a:prstGeom>
                    <a:noFill/>
                  </pic:spPr>
                </pic:pic>
              </a:graphicData>
            </a:graphic>
          </wp:anchor>
        </w:drawing>
      </w:r>
      <w:r>
        <w:rPr>
          <w:noProof/>
          <w:sz w:val="20"/>
          <w:szCs w:val="20"/>
        </w:rPr>
        <w:drawing>
          <wp:anchor distT="0" distB="0" distL="114300" distR="114300" simplePos="0" relativeHeight="251648000" behindDoc="1" locked="0" layoutInCell="0" allowOverlap="1">
            <wp:simplePos x="0" y="0"/>
            <wp:positionH relativeFrom="column">
              <wp:posOffset>3724910</wp:posOffset>
            </wp:positionH>
            <wp:positionV relativeFrom="paragraph">
              <wp:posOffset>-6785610</wp:posOffset>
            </wp:positionV>
            <wp:extent cx="1389380" cy="94805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clrChange>
                        <a:clrFrom>
                          <a:srgbClr val="FFFFFF"/>
                        </a:clrFrom>
                        <a:clrTo>
                          <a:srgbClr val="FFFFFF">
                            <a:alpha val="0"/>
                          </a:srgbClr>
                        </a:clrTo>
                      </a:clrChange>
                      <a:extLst/>
                    </a:blip>
                    <a:srcRect/>
                    <a:stretch>
                      <a:fillRect/>
                    </a:stretch>
                  </pic:blipFill>
                  <pic:spPr bwMode="auto">
                    <a:xfrm>
                      <a:off x="0" y="0"/>
                      <a:ext cx="1389380" cy="948055"/>
                    </a:xfrm>
                    <a:prstGeom prst="rect">
                      <a:avLst/>
                    </a:prstGeom>
                    <a:noFill/>
                  </pic:spPr>
                </pic:pic>
              </a:graphicData>
            </a:graphic>
          </wp:anchor>
        </w:drawing>
      </w:r>
      <w:r>
        <w:rPr>
          <w:noProof/>
          <w:sz w:val="20"/>
          <w:szCs w:val="20"/>
        </w:rPr>
        <w:drawing>
          <wp:anchor distT="0" distB="0" distL="114300" distR="114300" simplePos="0" relativeHeight="251649024" behindDoc="1" locked="0" layoutInCell="0" allowOverlap="1">
            <wp:simplePos x="0" y="0"/>
            <wp:positionH relativeFrom="column">
              <wp:posOffset>3862070</wp:posOffset>
            </wp:positionH>
            <wp:positionV relativeFrom="paragraph">
              <wp:posOffset>-5685155</wp:posOffset>
            </wp:positionV>
            <wp:extent cx="1069340" cy="62166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clrChange>
                        <a:clrFrom>
                          <a:srgbClr val="FFFFFF"/>
                        </a:clrFrom>
                        <a:clrTo>
                          <a:srgbClr val="FFFFFF">
                            <a:alpha val="0"/>
                          </a:srgbClr>
                        </a:clrTo>
                      </a:clrChange>
                      <a:extLst/>
                    </a:blip>
                    <a:srcRect/>
                    <a:stretch>
                      <a:fillRect/>
                    </a:stretch>
                  </pic:blipFill>
                  <pic:spPr bwMode="auto">
                    <a:xfrm>
                      <a:off x="0" y="0"/>
                      <a:ext cx="1069340" cy="621665"/>
                    </a:xfrm>
                    <a:prstGeom prst="rect">
                      <a:avLst/>
                    </a:prstGeom>
                    <a:noFill/>
                  </pic:spPr>
                </pic:pic>
              </a:graphicData>
            </a:graphic>
          </wp:anchor>
        </w:drawing>
      </w:r>
      <w:r>
        <w:rPr>
          <w:noProof/>
          <w:sz w:val="20"/>
          <w:szCs w:val="20"/>
        </w:rPr>
        <w:drawing>
          <wp:anchor distT="0" distB="0" distL="114300" distR="114300" simplePos="0" relativeHeight="251650048" behindDoc="1" locked="0" layoutInCell="0" allowOverlap="1">
            <wp:simplePos x="0" y="0"/>
            <wp:positionH relativeFrom="column">
              <wp:posOffset>3595370</wp:posOffset>
            </wp:positionH>
            <wp:positionV relativeFrom="paragraph">
              <wp:posOffset>-4909820</wp:posOffset>
            </wp:positionV>
            <wp:extent cx="1601470" cy="86233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clrChange>
                        <a:clrFrom>
                          <a:srgbClr val="FFFFFF"/>
                        </a:clrFrom>
                        <a:clrTo>
                          <a:srgbClr val="FFFFFF">
                            <a:alpha val="0"/>
                          </a:srgbClr>
                        </a:clrTo>
                      </a:clrChange>
                      <a:extLst/>
                    </a:blip>
                    <a:srcRect/>
                    <a:stretch>
                      <a:fillRect/>
                    </a:stretch>
                  </pic:blipFill>
                  <pic:spPr bwMode="auto">
                    <a:xfrm>
                      <a:off x="0" y="0"/>
                      <a:ext cx="1601470" cy="862330"/>
                    </a:xfrm>
                    <a:prstGeom prst="rect">
                      <a:avLst/>
                    </a:prstGeom>
                    <a:noFill/>
                  </pic:spPr>
                </pic:pic>
              </a:graphicData>
            </a:graphic>
          </wp:anchor>
        </w:drawing>
      </w:r>
      <w:r>
        <w:rPr>
          <w:noProof/>
          <w:sz w:val="20"/>
          <w:szCs w:val="20"/>
        </w:rPr>
        <w:drawing>
          <wp:anchor distT="0" distB="0" distL="114300" distR="114300" simplePos="0" relativeHeight="251651072" behindDoc="1" locked="0" layoutInCell="0" allowOverlap="1">
            <wp:simplePos x="0" y="0"/>
            <wp:positionH relativeFrom="column">
              <wp:posOffset>4206240</wp:posOffset>
            </wp:positionH>
            <wp:positionV relativeFrom="paragraph">
              <wp:posOffset>-3800475</wp:posOffset>
            </wp:positionV>
            <wp:extent cx="381000" cy="762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blip>
                    <a:srcRect/>
                    <a:stretch>
                      <a:fillRect/>
                    </a:stretch>
                  </pic:blipFill>
                  <pic:spPr bwMode="auto">
                    <a:xfrm>
                      <a:off x="0" y="0"/>
                      <a:ext cx="381000" cy="76200"/>
                    </a:xfrm>
                    <a:prstGeom prst="rect">
                      <a:avLst/>
                    </a:prstGeom>
                    <a:noFill/>
                  </pic:spPr>
                </pic:pic>
              </a:graphicData>
            </a:graphic>
          </wp:anchor>
        </w:drawing>
      </w:r>
      <w:r>
        <w:rPr>
          <w:noProof/>
          <w:sz w:val="20"/>
          <w:szCs w:val="20"/>
        </w:rPr>
        <w:drawing>
          <wp:anchor distT="0" distB="0" distL="114300" distR="114300" simplePos="0" relativeHeight="251652096" behindDoc="1" locked="0" layoutInCell="0" allowOverlap="1">
            <wp:simplePos x="0" y="0"/>
            <wp:positionH relativeFrom="column">
              <wp:posOffset>4210685</wp:posOffset>
            </wp:positionH>
            <wp:positionV relativeFrom="paragraph">
              <wp:posOffset>-3571875</wp:posOffset>
            </wp:positionV>
            <wp:extent cx="372110" cy="1714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blip>
                    <a:srcRect/>
                    <a:stretch>
                      <a:fillRect/>
                    </a:stretch>
                  </pic:blipFill>
                  <pic:spPr bwMode="auto">
                    <a:xfrm>
                      <a:off x="0" y="0"/>
                      <a:ext cx="372110" cy="171450"/>
                    </a:xfrm>
                    <a:prstGeom prst="rect">
                      <a:avLst/>
                    </a:prstGeom>
                    <a:noFill/>
                  </pic:spPr>
                </pic:pic>
              </a:graphicData>
            </a:graphic>
          </wp:anchor>
        </w:drawing>
      </w:r>
      <w:r>
        <w:rPr>
          <w:noProof/>
          <w:sz w:val="20"/>
          <w:szCs w:val="20"/>
        </w:rPr>
        <w:drawing>
          <wp:anchor distT="0" distB="0" distL="114300" distR="114300" simplePos="0" relativeHeight="251653120" behindDoc="1" locked="0" layoutInCell="0" allowOverlap="1">
            <wp:simplePos x="0" y="0"/>
            <wp:positionH relativeFrom="column">
              <wp:posOffset>3629660</wp:posOffset>
            </wp:positionH>
            <wp:positionV relativeFrom="paragraph">
              <wp:posOffset>-2924810</wp:posOffset>
            </wp:positionV>
            <wp:extent cx="1534160" cy="104330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clrChange>
                        <a:clrFrom>
                          <a:srgbClr val="FFFFFF"/>
                        </a:clrFrom>
                        <a:clrTo>
                          <a:srgbClr val="FFFFFF">
                            <a:alpha val="0"/>
                          </a:srgbClr>
                        </a:clrTo>
                      </a:clrChange>
                      <a:extLst/>
                    </a:blip>
                    <a:srcRect/>
                    <a:stretch>
                      <a:fillRect/>
                    </a:stretch>
                  </pic:blipFill>
                  <pic:spPr bwMode="auto">
                    <a:xfrm>
                      <a:off x="0" y="0"/>
                      <a:ext cx="1534160" cy="1043305"/>
                    </a:xfrm>
                    <a:prstGeom prst="rect">
                      <a:avLst/>
                    </a:prstGeom>
                    <a:noFill/>
                  </pic:spPr>
                </pic:pic>
              </a:graphicData>
            </a:graphic>
          </wp:anchor>
        </w:drawing>
      </w:r>
      <w:r>
        <w:rPr>
          <w:noProof/>
          <w:sz w:val="20"/>
          <w:szCs w:val="20"/>
        </w:rPr>
        <w:drawing>
          <wp:anchor distT="0" distB="0" distL="114300" distR="114300" simplePos="0" relativeHeight="251654144" behindDoc="1" locked="0" layoutInCell="0" allowOverlap="1">
            <wp:simplePos x="0" y="0"/>
            <wp:positionH relativeFrom="column">
              <wp:posOffset>3792220</wp:posOffset>
            </wp:positionH>
            <wp:positionV relativeFrom="paragraph">
              <wp:posOffset>-1728470</wp:posOffset>
            </wp:positionV>
            <wp:extent cx="1208405" cy="58674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clrChange>
                        <a:clrFrom>
                          <a:srgbClr val="FFFFFF"/>
                        </a:clrFrom>
                        <a:clrTo>
                          <a:srgbClr val="FFFFFF">
                            <a:alpha val="0"/>
                          </a:srgbClr>
                        </a:clrTo>
                      </a:clrChange>
                      <a:extLst/>
                    </a:blip>
                    <a:srcRect/>
                    <a:stretch>
                      <a:fillRect/>
                    </a:stretch>
                  </pic:blipFill>
                  <pic:spPr bwMode="auto">
                    <a:xfrm>
                      <a:off x="0" y="0"/>
                      <a:ext cx="1208405" cy="586740"/>
                    </a:xfrm>
                    <a:prstGeom prst="rect">
                      <a:avLst/>
                    </a:prstGeom>
                    <a:noFill/>
                  </pic:spPr>
                </pic:pic>
              </a:graphicData>
            </a:graphic>
          </wp:anchor>
        </w:drawing>
      </w:r>
      <w:r>
        <w:rPr>
          <w:noProof/>
          <w:sz w:val="20"/>
          <w:szCs w:val="20"/>
        </w:rPr>
        <w:drawing>
          <wp:anchor distT="0" distB="0" distL="114300" distR="114300" simplePos="0" relativeHeight="251655168" behindDoc="1" locked="0" layoutInCell="0" allowOverlap="1">
            <wp:simplePos x="0" y="0"/>
            <wp:positionH relativeFrom="column">
              <wp:posOffset>3753485</wp:posOffset>
            </wp:positionH>
            <wp:positionV relativeFrom="paragraph">
              <wp:posOffset>-989330</wp:posOffset>
            </wp:positionV>
            <wp:extent cx="1286510" cy="4381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blip>
                    <a:srcRect/>
                    <a:stretch>
                      <a:fillRect/>
                    </a:stretch>
                  </pic:blipFill>
                  <pic:spPr bwMode="auto">
                    <a:xfrm>
                      <a:off x="0" y="0"/>
                      <a:ext cx="1286510" cy="438150"/>
                    </a:xfrm>
                    <a:prstGeom prst="rect">
                      <a:avLst/>
                    </a:prstGeom>
                    <a:noFill/>
                  </pic:spPr>
                </pic:pic>
              </a:graphicData>
            </a:graphic>
          </wp:anchor>
        </w:drawing>
      </w:r>
    </w:p>
    <w:p w:rsidR="00512045" w:rsidRDefault="00512045">
      <w:pPr>
        <w:sectPr w:rsidR="00512045">
          <w:pgSz w:w="11900" w:h="16840"/>
          <w:pgMar w:top="1114" w:right="1440" w:bottom="912" w:left="1420" w:header="0" w:footer="0" w:gutter="0"/>
          <w:cols w:space="720" w:equalWidth="0">
            <w:col w:w="9044"/>
          </w:cols>
        </w:sectPr>
      </w:pPr>
    </w:p>
    <w:p w:rsidR="00512045" w:rsidRDefault="007E07E1">
      <w:pPr>
        <w:spacing w:line="200" w:lineRule="exact"/>
        <w:rPr>
          <w:sz w:val="20"/>
          <w:szCs w:val="20"/>
        </w:rPr>
      </w:pPr>
      <w:r>
        <w:rPr>
          <w:noProof/>
          <w:sz w:val="20"/>
          <w:szCs w:val="20"/>
        </w:rPr>
        <w:lastRenderedPageBreak/>
        <w:drawing>
          <wp:anchor distT="0" distB="0" distL="114300" distR="114300" simplePos="0" relativeHeight="251656192" behindDoc="1" locked="0" layoutInCell="0" allowOverlap="1">
            <wp:simplePos x="0" y="0"/>
            <wp:positionH relativeFrom="page">
              <wp:posOffset>904240</wp:posOffset>
            </wp:positionH>
            <wp:positionV relativeFrom="page">
              <wp:posOffset>720090</wp:posOffset>
            </wp:positionV>
            <wp:extent cx="5752465" cy="643191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clrChange>
                        <a:clrFrom>
                          <a:srgbClr val="FFFFFF"/>
                        </a:clrFrom>
                        <a:clrTo>
                          <a:srgbClr val="FFFFFF">
                            <a:alpha val="0"/>
                          </a:srgbClr>
                        </a:clrTo>
                      </a:clrChange>
                      <a:extLst/>
                    </a:blip>
                    <a:srcRect/>
                    <a:stretch>
                      <a:fillRect/>
                    </a:stretch>
                  </pic:blipFill>
                  <pic:spPr bwMode="auto">
                    <a:xfrm>
                      <a:off x="0" y="0"/>
                      <a:ext cx="5752465" cy="6431915"/>
                    </a:xfrm>
                    <a:prstGeom prst="rect">
                      <a:avLst/>
                    </a:prstGeom>
                    <a:noFill/>
                  </pic:spPr>
                </pic:pic>
              </a:graphicData>
            </a:graphic>
          </wp:anchor>
        </w:drawing>
      </w:r>
    </w:p>
    <w:p w:rsidR="00512045" w:rsidRDefault="00512045">
      <w:pPr>
        <w:spacing w:line="200" w:lineRule="exact"/>
        <w:rPr>
          <w:sz w:val="20"/>
          <w:szCs w:val="20"/>
        </w:rPr>
      </w:pPr>
    </w:p>
    <w:p w:rsidR="00512045" w:rsidRDefault="00512045">
      <w:pPr>
        <w:spacing w:line="302" w:lineRule="exact"/>
        <w:rPr>
          <w:sz w:val="20"/>
          <w:szCs w:val="20"/>
        </w:rPr>
      </w:pPr>
    </w:p>
    <w:p w:rsidR="00512045" w:rsidRDefault="007E07E1">
      <w:pPr>
        <w:ind w:right="1984"/>
        <w:jc w:val="center"/>
        <w:rPr>
          <w:sz w:val="20"/>
          <w:szCs w:val="20"/>
        </w:rPr>
      </w:pPr>
      <w:r>
        <w:rPr>
          <w:rFonts w:eastAsia="Times New Roman"/>
          <w:sz w:val="24"/>
          <w:szCs w:val="24"/>
        </w:rPr>
        <w:t>Двигатель(мотор)</w:t>
      </w:r>
    </w:p>
    <w:p w:rsidR="00512045" w:rsidRDefault="00512045">
      <w:pPr>
        <w:spacing w:line="26" w:lineRule="exact"/>
        <w:rPr>
          <w:sz w:val="20"/>
          <w:szCs w:val="20"/>
        </w:rPr>
      </w:pPr>
    </w:p>
    <w:p w:rsidR="00512045" w:rsidRDefault="007E07E1">
      <w:pPr>
        <w:ind w:right="1984"/>
        <w:jc w:val="center"/>
        <w:rPr>
          <w:sz w:val="20"/>
          <w:szCs w:val="20"/>
        </w:rPr>
      </w:pPr>
      <w:r>
        <w:rPr>
          <w:rFonts w:eastAsia="Times New Roman"/>
          <w:sz w:val="24"/>
          <w:szCs w:val="24"/>
        </w:rPr>
        <w:t>трехфазный</w:t>
      </w: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14" w:lineRule="exact"/>
        <w:rPr>
          <w:sz w:val="20"/>
          <w:szCs w:val="20"/>
        </w:rPr>
      </w:pPr>
    </w:p>
    <w:tbl>
      <w:tblPr>
        <w:tblW w:w="0" w:type="auto"/>
        <w:tblInd w:w="940" w:type="dxa"/>
        <w:tblLayout w:type="fixed"/>
        <w:tblCellMar>
          <w:left w:w="0" w:type="dxa"/>
          <w:right w:w="0" w:type="dxa"/>
        </w:tblCellMar>
        <w:tblLook w:val="04A0" w:firstRow="1" w:lastRow="0" w:firstColumn="1" w:lastColumn="0" w:noHBand="0" w:noVBand="1"/>
      </w:tblPr>
      <w:tblGrid>
        <w:gridCol w:w="940"/>
        <w:gridCol w:w="2700"/>
        <w:gridCol w:w="20"/>
      </w:tblGrid>
      <w:tr w:rsidR="00512045">
        <w:trPr>
          <w:trHeight w:val="276"/>
        </w:trPr>
        <w:tc>
          <w:tcPr>
            <w:tcW w:w="940" w:type="dxa"/>
            <w:vMerge w:val="restart"/>
            <w:vAlign w:val="bottom"/>
          </w:tcPr>
          <w:p w:rsidR="00512045" w:rsidRDefault="007E07E1">
            <w:pPr>
              <w:ind w:left="40"/>
              <w:rPr>
                <w:sz w:val="20"/>
                <w:szCs w:val="20"/>
              </w:rPr>
            </w:pPr>
            <w:r>
              <w:rPr>
                <w:rFonts w:eastAsia="Times New Roman"/>
                <w:b/>
                <w:bCs/>
                <w:sz w:val="20"/>
                <w:szCs w:val="20"/>
              </w:rPr>
              <w:t>VT</w:t>
            </w:r>
          </w:p>
        </w:tc>
        <w:tc>
          <w:tcPr>
            <w:tcW w:w="2700" w:type="dxa"/>
            <w:vAlign w:val="bottom"/>
          </w:tcPr>
          <w:p w:rsidR="00512045" w:rsidRDefault="007E07E1">
            <w:pPr>
              <w:ind w:left="480"/>
              <w:jc w:val="center"/>
              <w:rPr>
                <w:sz w:val="20"/>
                <w:szCs w:val="20"/>
              </w:rPr>
            </w:pPr>
            <w:r>
              <w:rPr>
                <w:rFonts w:eastAsia="Times New Roman"/>
                <w:w w:val="99"/>
                <w:sz w:val="24"/>
                <w:szCs w:val="24"/>
              </w:rPr>
              <w:t>Транзистор типа</w:t>
            </w:r>
          </w:p>
        </w:tc>
        <w:tc>
          <w:tcPr>
            <w:tcW w:w="0" w:type="dxa"/>
            <w:vAlign w:val="bottom"/>
          </w:tcPr>
          <w:p w:rsidR="00512045" w:rsidRDefault="00512045">
            <w:pPr>
              <w:rPr>
                <w:sz w:val="1"/>
                <w:szCs w:val="1"/>
              </w:rPr>
            </w:pPr>
          </w:p>
        </w:tc>
      </w:tr>
      <w:tr w:rsidR="00512045">
        <w:trPr>
          <w:trHeight w:val="130"/>
        </w:trPr>
        <w:tc>
          <w:tcPr>
            <w:tcW w:w="940" w:type="dxa"/>
            <w:vMerge/>
            <w:vAlign w:val="bottom"/>
          </w:tcPr>
          <w:p w:rsidR="00512045" w:rsidRDefault="00512045">
            <w:pPr>
              <w:rPr>
                <w:sz w:val="11"/>
                <w:szCs w:val="11"/>
              </w:rPr>
            </w:pPr>
          </w:p>
        </w:tc>
        <w:tc>
          <w:tcPr>
            <w:tcW w:w="2700" w:type="dxa"/>
            <w:vMerge w:val="restart"/>
            <w:vAlign w:val="bottom"/>
          </w:tcPr>
          <w:p w:rsidR="00512045" w:rsidRDefault="007E07E1">
            <w:pPr>
              <w:ind w:left="460"/>
              <w:jc w:val="center"/>
              <w:rPr>
                <w:sz w:val="20"/>
                <w:szCs w:val="20"/>
              </w:rPr>
            </w:pPr>
            <w:r>
              <w:rPr>
                <w:rFonts w:eastAsia="Times New Roman"/>
                <w:i/>
                <w:iCs/>
                <w:w w:val="97"/>
                <w:sz w:val="24"/>
                <w:szCs w:val="24"/>
              </w:rPr>
              <w:t>P-N-P</w:t>
            </w:r>
          </w:p>
        </w:tc>
        <w:tc>
          <w:tcPr>
            <w:tcW w:w="0" w:type="dxa"/>
            <w:vAlign w:val="bottom"/>
          </w:tcPr>
          <w:p w:rsidR="00512045" w:rsidRDefault="00512045">
            <w:pPr>
              <w:rPr>
                <w:sz w:val="1"/>
                <w:szCs w:val="1"/>
              </w:rPr>
            </w:pPr>
          </w:p>
        </w:tc>
      </w:tr>
      <w:tr w:rsidR="00512045">
        <w:trPr>
          <w:trHeight w:val="186"/>
        </w:trPr>
        <w:tc>
          <w:tcPr>
            <w:tcW w:w="940" w:type="dxa"/>
            <w:vAlign w:val="bottom"/>
          </w:tcPr>
          <w:p w:rsidR="00512045" w:rsidRDefault="00512045">
            <w:pPr>
              <w:rPr>
                <w:sz w:val="16"/>
                <w:szCs w:val="16"/>
              </w:rPr>
            </w:pPr>
          </w:p>
        </w:tc>
        <w:tc>
          <w:tcPr>
            <w:tcW w:w="2700" w:type="dxa"/>
            <w:vMerge/>
            <w:vAlign w:val="bottom"/>
          </w:tcPr>
          <w:p w:rsidR="00512045" w:rsidRDefault="00512045">
            <w:pPr>
              <w:rPr>
                <w:sz w:val="16"/>
                <w:szCs w:val="16"/>
              </w:rPr>
            </w:pPr>
          </w:p>
        </w:tc>
        <w:tc>
          <w:tcPr>
            <w:tcW w:w="0" w:type="dxa"/>
            <w:vAlign w:val="bottom"/>
          </w:tcPr>
          <w:p w:rsidR="00512045" w:rsidRDefault="00512045">
            <w:pPr>
              <w:rPr>
                <w:sz w:val="1"/>
                <w:szCs w:val="1"/>
              </w:rPr>
            </w:pPr>
          </w:p>
        </w:tc>
      </w:tr>
      <w:tr w:rsidR="00512045">
        <w:trPr>
          <w:trHeight w:val="1343"/>
        </w:trPr>
        <w:tc>
          <w:tcPr>
            <w:tcW w:w="940" w:type="dxa"/>
            <w:vMerge w:val="restart"/>
            <w:vAlign w:val="bottom"/>
          </w:tcPr>
          <w:p w:rsidR="00512045" w:rsidRDefault="007E07E1">
            <w:pPr>
              <w:ind w:left="20"/>
              <w:rPr>
                <w:sz w:val="20"/>
                <w:szCs w:val="20"/>
              </w:rPr>
            </w:pPr>
            <w:r>
              <w:rPr>
                <w:rFonts w:eastAsia="Times New Roman"/>
                <w:sz w:val="24"/>
                <w:szCs w:val="24"/>
              </w:rPr>
              <w:t>VT</w:t>
            </w:r>
          </w:p>
        </w:tc>
        <w:tc>
          <w:tcPr>
            <w:tcW w:w="2700" w:type="dxa"/>
            <w:vAlign w:val="bottom"/>
          </w:tcPr>
          <w:p w:rsidR="00512045" w:rsidRDefault="007E07E1">
            <w:pPr>
              <w:ind w:left="460"/>
              <w:jc w:val="center"/>
              <w:rPr>
                <w:sz w:val="20"/>
                <w:szCs w:val="20"/>
              </w:rPr>
            </w:pPr>
            <w:r>
              <w:rPr>
                <w:rFonts w:eastAsia="Times New Roman"/>
                <w:sz w:val="24"/>
                <w:szCs w:val="24"/>
              </w:rPr>
              <w:t>Транзистор полевой</w:t>
            </w:r>
          </w:p>
        </w:tc>
        <w:tc>
          <w:tcPr>
            <w:tcW w:w="0" w:type="dxa"/>
            <w:vAlign w:val="bottom"/>
          </w:tcPr>
          <w:p w:rsidR="00512045" w:rsidRDefault="00512045">
            <w:pPr>
              <w:rPr>
                <w:sz w:val="1"/>
                <w:szCs w:val="1"/>
              </w:rPr>
            </w:pPr>
          </w:p>
        </w:tc>
      </w:tr>
      <w:tr w:rsidR="00512045">
        <w:trPr>
          <w:trHeight w:val="128"/>
        </w:trPr>
        <w:tc>
          <w:tcPr>
            <w:tcW w:w="940" w:type="dxa"/>
            <w:vMerge/>
            <w:vAlign w:val="bottom"/>
          </w:tcPr>
          <w:p w:rsidR="00512045" w:rsidRDefault="00512045">
            <w:pPr>
              <w:rPr>
                <w:sz w:val="11"/>
                <w:szCs w:val="11"/>
              </w:rPr>
            </w:pPr>
          </w:p>
        </w:tc>
        <w:tc>
          <w:tcPr>
            <w:tcW w:w="2700" w:type="dxa"/>
            <w:vMerge w:val="restart"/>
            <w:vAlign w:val="bottom"/>
          </w:tcPr>
          <w:p w:rsidR="00512045" w:rsidRDefault="007E07E1">
            <w:pPr>
              <w:spacing w:line="273" w:lineRule="exact"/>
              <w:ind w:left="460"/>
              <w:jc w:val="center"/>
              <w:rPr>
                <w:sz w:val="20"/>
                <w:szCs w:val="20"/>
              </w:rPr>
            </w:pPr>
            <w:r>
              <w:rPr>
                <w:rFonts w:eastAsia="Times New Roman"/>
                <w:sz w:val="24"/>
                <w:szCs w:val="24"/>
              </w:rPr>
              <w:t>типа</w:t>
            </w:r>
          </w:p>
        </w:tc>
        <w:tc>
          <w:tcPr>
            <w:tcW w:w="0" w:type="dxa"/>
            <w:vAlign w:val="bottom"/>
          </w:tcPr>
          <w:p w:rsidR="00512045" w:rsidRDefault="00512045">
            <w:pPr>
              <w:rPr>
                <w:sz w:val="1"/>
                <w:szCs w:val="1"/>
              </w:rPr>
            </w:pPr>
          </w:p>
        </w:tc>
      </w:tr>
      <w:tr w:rsidR="00512045">
        <w:trPr>
          <w:trHeight w:val="145"/>
        </w:trPr>
        <w:tc>
          <w:tcPr>
            <w:tcW w:w="940" w:type="dxa"/>
            <w:vAlign w:val="bottom"/>
          </w:tcPr>
          <w:p w:rsidR="00512045" w:rsidRDefault="00512045">
            <w:pPr>
              <w:rPr>
                <w:sz w:val="12"/>
                <w:szCs w:val="12"/>
              </w:rPr>
            </w:pPr>
          </w:p>
        </w:tc>
        <w:tc>
          <w:tcPr>
            <w:tcW w:w="2700" w:type="dxa"/>
            <w:vMerge/>
            <w:vAlign w:val="bottom"/>
          </w:tcPr>
          <w:p w:rsidR="00512045" w:rsidRDefault="00512045">
            <w:pPr>
              <w:rPr>
                <w:sz w:val="12"/>
                <w:szCs w:val="12"/>
              </w:rPr>
            </w:pPr>
          </w:p>
        </w:tc>
        <w:tc>
          <w:tcPr>
            <w:tcW w:w="0" w:type="dxa"/>
            <w:vAlign w:val="bottom"/>
          </w:tcPr>
          <w:p w:rsidR="00512045" w:rsidRDefault="00512045">
            <w:pPr>
              <w:rPr>
                <w:sz w:val="1"/>
                <w:szCs w:val="1"/>
              </w:rPr>
            </w:pPr>
          </w:p>
        </w:tc>
      </w:tr>
      <w:tr w:rsidR="00512045">
        <w:trPr>
          <w:trHeight w:val="316"/>
        </w:trPr>
        <w:tc>
          <w:tcPr>
            <w:tcW w:w="940" w:type="dxa"/>
            <w:vAlign w:val="bottom"/>
          </w:tcPr>
          <w:p w:rsidR="00512045" w:rsidRDefault="00512045">
            <w:pPr>
              <w:rPr>
                <w:sz w:val="24"/>
                <w:szCs w:val="24"/>
              </w:rPr>
            </w:pPr>
          </w:p>
        </w:tc>
        <w:tc>
          <w:tcPr>
            <w:tcW w:w="2700" w:type="dxa"/>
            <w:vAlign w:val="bottom"/>
          </w:tcPr>
          <w:p w:rsidR="00512045" w:rsidRDefault="007E07E1">
            <w:pPr>
              <w:ind w:left="460"/>
              <w:jc w:val="center"/>
              <w:rPr>
                <w:sz w:val="20"/>
                <w:szCs w:val="20"/>
              </w:rPr>
            </w:pPr>
            <w:r>
              <w:rPr>
                <w:rFonts w:eastAsia="Times New Roman"/>
                <w:i/>
                <w:iCs/>
                <w:w w:val="99"/>
                <w:sz w:val="24"/>
                <w:szCs w:val="24"/>
              </w:rPr>
              <w:t>N</w:t>
            </w:r>
          </w:p>
        </w:tc>
        <w:tc>
          <w:tcPr>
            <w:tcW w:w="0" w:type="dxa"/>
            <w:vAlign w:val="bottom"/>
          </w:tcPr>
          <w:p w:rsidR="00512045" w:rsidRDefault="00512045">
            <w:pPr>
              <w:rPr>
                <w:sz w:val="1"/>
                <w:szCs w:val="1"/>
              </w:rPr>
            </w:pPr>
          </w:p>
        </w:tc>
      </w:tr>
      <w:tr w:rsidR="00512045">
        <w:trPr>
          <w:trHeight w:val="515"/>
        </w:trPr>
        <w:tc>
          <w:tcPr>
            <w:tcW w:w="940" w:type="dxa"/>
            <w:vMerge w:val="restart"/>
            <w:vAlign w:val="bottom"/>
          </w:tcPr>
          <w:p w:rsidR="00512045" w:rsidRDefault="007E07E1">
            <w:pPr>
              <w:rPr>
                <w:sz w:val="20"/>
                <w:szCs w:val="20"/>
              </w:rPr>
            </w:pPr>
            <w:r>
              <w:rPr>
                <w:rFonts w:eastAsia="Times New Roman"/>
                <w:sz w:val="24"/>
                <w:szCs w:val="24"/>
              </w:rPr>
              <w:t>VD</w:t>
            </w:r>
          </w:p>
        </w:tc>
        <w:tc>
          <w:tcPr>
            <w:tcW w:w="2700" w:type="dxa"/>
            <w:vAlign w:val="bottom"/>
          </w:tcPr>
          <w:p w:rsidR="00512045" w:rsidRDefault="007E07E1">
            <w:pPr>
              <w:ind w:left="460"/>
              <w:jc w:val="center"/>
              <w:rPr>
                <w:sz w:val="20"/>
                <w:szCs w:val="20"/>
              </w:rPr>
            </w:pPr>
            <w:r>
              <w:rPr>
                <w:rFonts w:eastAsia="Times New Roman"/>
                <w:w w:val="97"/>
                <w:sz w:val="24"/>
                <w:szCs w:val="24"/>
              </w:rPr>
              <w:t>Диод</w:t>
            </w:r>
          </w:p>
        </w:tc>
        <w:tc>
          <w:tcPr>
            <w:tcW w:w="0" w:type="dxa"/>
            <w:vAlign w:val="bottom"/>
          </w:tcPr>
          <w:p w:rsidR="00512045" w:rsidRDefault="00512045">
            <w:pPr>
              <w:rPr>
                <w:sz w:val="1"/>
                <w:szCs w:val="1"/>
              </w:rPr>
            </w:pPr>
          </w:p>
        </w:tc>
      </w:tr>
      <w:tr w:rsidR="00512045">
        <w:trPr>
          <w:trHeight w:val="128"/>
        </w:trPr>
        <w:tc>
          <w:tcPr>
            <w:tcW w:w="940" w:type="dxa"/>
            <w:vMerge/>
            <w:vAlign w:val="bottom"/>
          </w:tcPr>
          <w:p w:rsidR="00512045" w:rsidRDefault="00512045">
            <w:pPr>
              <w:rPr>
                <w:sz w:val="11"/>
                <w:szCs w:val="11"/>
              </w:rPr>
            </w:pPr>
          </w:p>
        </w:tc>
        <w:tc>
          <w:tcPr>
            <w:tcW w:w="2700" w:type="dxa"/>
            <w:vMerge w:val="restart"/>
            <w:vAlign w:val="bottom"/>
          </w:tcPr>
          <w:p w:rsidR="00512045" w:rsidRDefault="007E07E1">
            <w:pPr>
              <w:ind w:left="460"/>
              <w:jc w:val="center"/>
              <w:rPr>
                <w:sz w:val="20"/>
                <w:szCs w:val="20"/>
              </w:rPr>
            </w:pPr>
            <w:r>
              <w:rPr>
                <w:rFonts w:eastAsia="Times New Roman"/>
                <w:sz w:val="24"/>
                <w:szCs w:val="24"/>
              </w:rPr>
              <w:t>полупроводниковый</w:t>
            </w:r>
          </w:p>
        </w:tc>
        <w:tc>
          <w:tcPr>
            <w:tcW w:w="0" w:type="dxa"/>
            <w:vAlign w:val="bottom"/>
          </w:tcPr>
          <w:p w:rsidR="00512045" w:rsidRDefault="00512045">
            <w:pPr>
              <w:rPr>
                <w:sz w:val="1"/>
                <w:szCs w:val="1"/>
              </w:rPr>
            </w:pPr>
          </w:p>
        </w:tc>
      </w:tr>
      <w:tr w:rsidR="00512045">
        <w:trPr>
          <w:trHeight w:val="184"/>
        </w:trPr>
        <w:tc>
          <w:tcPr>
            <w:tcW w:w="940" w:type="dxa"/>
            <w:vAlign w:val="bottom"/>
          </w:tcPr>
          <w:p w:rsidR="00512045" w:rsidRDefault="00512045">
            <w:pPr>
              <w:rPr>
                <w:sz w:val="15"/>
                <w:szCs w:val="15"/>
              </w:rPr>
            </w:pPr>
          </w:p>
        </w:tc>
        <w:tc>
          <w:tcPr>
            <w:tcW w:w="2700" w:type="dxa"/>
            <w:vMerge/>
            <w:vAlign w:val="bottom"/>
          </w:tcPr>
          <w:p w:rsidR="00512045" w:rsidRDefault="00512045">
            <w:pPr>
              <w:rPr>
                <w:sz w:val="15"/>
                <w:szCs w:val="15"/>
              </w:rPr>
            </w:pPr>
          </w:p>
        </w:tc>
        <w:tc>
          <w:tcPr>
            <w:tcW w:w="0" w:type="dxa"/>
            <w:vAlign w:val="bottom"/>
          </w:tcPr>
          <w:p w:rsidR="00512045" w:rsidRDefault="00512045">
            <w:pPr>
              <w:rPr>
                <w:sz w:val="1"/>
                <w:szCs w:val="1"/>
              </w:rPr>
            </w:pPr>
          </w:p>
        </w:tc>
      </w:tr>
      <w:tr w:rsidR="00512045">
        <w:trPr>
          <w:trHeight w:val="828"/>
        </w:trPr>
        <w:tc>
          <w:tcPr>
            <w:tcW w:w="940" w:type="dxa"/>
            <w:vMerge w:val="restart"/>
            <w:vAlign w:val="bottom"/>
          </w:tcPr>
          <w:p w:rsidR="00512045" w:rsidRDefault="007E07E1">
            <w:pPr>
              <w:rPr>
                <w:sz w:val="20"/>
                <w:szCs w:val="20"/>
              </w:rPr>
            </w:pPr>
            <w:r>
              <w:rPr>
                <w:rFonts w:eastAsia="Times New Roman"/>
                <w:sz w:val="24"/>
                <w:szCs w:val="24"/>
              </w:rPr>
              <w:t>VD</w:t>
            </w:r>
          </w:p>
        </w:tc>
        <w:tc>
          <w:tcPr>
            <w:tcW w:w="2700" w:type="dxa"/>
            <w:vAlign w:val="bottom"/>
          </w:tcPr>
          <w:p w:rsidR="00512045" w:rsidRDefault="007E07E1">
            <w:pPr>
              <w:ind w:left="480"/>
              <w:jc w:val="center"/>
              <w:rPr>
                <w:sz w:val="20"/>
                <w:szCs w:val="20"/>
              </w:rPr>
            </w:pPr>
            <w:r>
              <w:rPr>
                <w:rFonts w:eastAsia="Times New Roman"/>
                <w:sz w:val="24"/>
                <w:szCs w:val="24"/>
              </w:rPr>
              <w:t>Стабилизатор</w:t>
            </w:r>
          </w:p>
        </w:tc>
        <w:tc>
          <w:tcPr>
            <w:tcW w:w="0" w:type="dxa"/>
            <w:vAlign w:val="bottom"/>
          </w:tcPr>
          <w:p w:rsidR="00512045" w:rsidRDefault="00512045">
            <w:pPr>
              <w:rPr>
                <w:sz w:val="1"/>
                <w:szCs w:val="1"/>
              </w:rPr>
            </w:pPr>
          </w:p>
        </w:tc>
      </w:tr>
      <w:tr w:rsidR="00512045">
        <w:trPr>
          <w:trHeight w:val="92"/>
        </w:trPr>
        <w:tc>
          <w:tcPr>
            <w:tcW w:w="940" w:type="dxa"/>
            <w:vMerge/>
            <w:vAlign w:val="bottom"/>
          </w:tcPr>
          <w:p w:rsidR="00512045" w:rsidRDefault="00512045">
            <w:pPr>
              <w:rPr>
                <w:sz w:val="8"/>
                <w:szCs w:val="8"/>
              </w:rPr>
            </w:pPr>
          </w:p>
        </w:tc>
        <w:tc>
          <w:tcPr>
            <w:tcW w:w="2700" w:type="dxa"/>
            <w:vAlign w:val="bottom"/>
          </w:tcPr>
          <w:p w:rsidR="00512045" w:rsidRDefault="00512045">
            <w:pPr>
              <w:rPr>
                <w:sz w:val="8"/>
                <w:szCs w:val="8"/>
              </w:rPr>
            </w:pPr>
          </w:p>
        </w:tc>
        <w:tc>
          <w:tcPr>
            <w:tcW w:w="0" w:type="dxa"/>
            <w:vAlign w:val="bottom"/>
          </w:tcPr>
          <w:p w:rsidR="00512045" w:rsidRDefault="00512045">
            <w:pPr>
              <w:rPr>
                <w:sz w:val="1"/>
                <w:szCs w:val="1"/>
              </w:rPr>
            </w:pPr>
          </w:p>
        </w:tc>
      </w:tr>
      <w:tr w:rsidR="00512045">
        <w:trPr>
          <w:trHeight w:val="1012"/>
        </w:trPr>
        <w:tc>
          <w:tcPr>
            <w:tcW w:w="940" w:type="dxa"/>
            <w:vMerge w:val="restart"/>
            <w:vAlign w:val="bottom"/>
          </w:tcPr>
          <w:p w:rsidR="00512045" w:rsidRDefault="007E07E1">
            <w:pPr>
              <w:ind w:left="20"/>
              <w:rPr>
                <w:sz w:val="20"/>
                <w:szCs w:val="20"/>
              </w:rPr>
            </w:pPr>
            <w:r>
              <w:rPr>
                <w:rFonts w:eastAsia="Times New Roman"/>
                <w:sz w:val="24"/>
                <w:szCs w:val="24"/>
              </w:rPr>
              <w:t>BL</w:t>
            </w:r>
          </w:p>
        </w:tc>
        <w:tc>
          <w:tcPr>
            <w:tcW w:w="2700" w:type="dxa"/>
            <w:vAlign w:val="bottom"/>
          </w:tcPr>
          <w:p w:rsidR="00512045" w:rsidRDefault="007E07E1">
            <w:pPr>
              <w:ind w:left="460"/>
              <w:jc w:val="center"/>
              <w:rPr>
                <w:sz w:val="20"/>
                <w:szCs w:val="20"/>
              </w:rPr>
            </w:pPr>
            <w:r>
              <w:rPr>
                <w:rFonts w:eastAsia="Times New Roman"/>
                <w:sz w:val="24"/>
                <w:szCs w:val="24"/>
              </w:rPr>
              <w:t>Фотодиод</w:t>
            </w:r>
          </w:p>
        </w:tc>
        <w:tc>
          <w:tcPr>
            <w:tcW w:w="0" w:type="dxa"/>
            <w:vAlign w:val="bottom"/>
          </w:tcPr>
          <w:p w:rsidR="00512045" w:rsidRDefault="00512045">
            <w:pPr>
              <w:rPr>
                <w:sz w:val="1"/>
                <w:szCs w:val="1"/>
              </w:rPr>
            </w:pPr>
          </w:p>
        </w:tc>
      </w:tr>
      <w:tr w:rsidR="00512045">
        <w:trPr>
          <w:trHeight w:val="92"/>
        </w:trPr>
        <w:tc>
          <w:tcPr>
            <w:tcW w:w="940" w:type="dxa"/>
            <w:vMerge/>
            <w:vAlign w:val="bottom"/>
          </w:tcPr>
          <w:p w:rsidR="00512045" w:rsidRDefault="00512045">
            <w:pPr>
              <w:rPr>
                <w:sz w:val="8"/>
                <w:szCs w:val="8"/>
              </w:rPr>
            </w:pPr>
          </w:p>
        </w:tc>
        <w:tc>
          <w:tcPr>
            <w:tcW w:w="2700" w:type="dxa"/>
            <w:vAlign w:val="bottom"/>
          </w:tcPr>
          <w:p w:rsidR="00512045" w:rsidRDefault="00512045">
            <w:pPr>
              <w:rPr>
                <w:sz w:val="8"/>
                <w:szCs w:val="8"/>
              </w:rPr>
            </w:pPr>
          </w:p>
        </w:tc>
        <w:tc>
          <w:tcPr>
            <w:tcW w:w="0" w:type="dxa"/>
            <w:vAlign w:val="bottom"/>
          </w:tcPr>
          <w:p w:rsidR="00512045" w:rsidRDefault="00512045">
            <w:pPr>
              <w:rPr>
                <w:sz w:val="1"/>
                <w:szCs w:val="1"/>
              </w:rPr>
            </w:pPr>
          </w:p>
        </w:tc>
      </w:tr>
    </w:tbl>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392" w:lineRule="exact"/>
        <w:rPr>
          <w:sz w:val="20"/>
          <w:szCs w:val="20"/>
        </w:rPr>
      </w:pPr>
    </w:p>
    <w:p w:rsidR="00512045" w:rsidRDefault="007E07E1">
      <w:pPr>
        <w:ind w:right="4"/>
        <w:jc w:val="center"/>
        <w:rPr>
          <w:sz w:val="20"/>
          <w:szCs w:val="20"/>
        </w:rPr>
      </w:pPr>
      <w:r>
        <w:rPr>
          <w:rFonts w:ascii="Calibri" w:eastAsia="Calibri" w:hAnsi="Calibri" w:cs="Calibri"/>
          <w:sz w:val="21"/>
          <w:szCs w:val="21"/>
        </w:rPr>
        <w:t>19</w:t>
      </w:r>
    </w:p>
    <w:p w:rsidR="00512045" w:rsidRDefault="00512045">
      <w:pPr>
        <w:sectPr w:rsidR="00512045">
          <w:pgSz w:w="11900" w:h="16840"/>
          <w:pgMar w:top="1440" w:right="1440" w:bottom="918" w:left="1440" w:header="0" w:footer="0" w:gutter="0"/>
          <w:cols w:space="720" w:equalWidth="0">
            <w:col w:w="9024"/>
          </w:cols>
        </w:sectPr>
      </w:pPr>
    </w:p>
    <w:p w:rsidR="00512045" w:rsidRDefault="007E07E1">
      <w:pPr>
        <w:jc w:val="right"/>
        <w:rPr>
          <w:sz w:val="20"/>
          <w:szCs w:val="20"/>
        </w:rPr>
      </w:pPr>
      <w:r>
        <w:rPr>
          <w:rFonts w:eastAsia="Times New Roman"/>
          <w:sz w:val="32"/>
          <w:szCs w:val="32"/>
        </w:rPr>
        <w:lastRenderedPageBreak/>
        <w:t>Приложение 1</w:t>
      </w:r>
    </w:p>
    <w:p w:rsidR="00512045" w:rsidRDefault="00512045">
      <w:pPr>
        <w:spacing w:line="36" w:lineRule="exact"/>
        <w:rPr>
          <w:sz w:val="20"/>
          <w:szCs w:val="20"/>
        </w:rPr>
      </w:pPr>
    </w:p>
    <w:p w:rsidR="00512045" w:rsidRDefault="007E07E1">
      <w:pPr>
        <w:ind w:left="2380"/>
        <w:rPr>
          <w:sz w:val="20"/>
          <w:szCs w:val="20"/>
        </w:rPr>
      </w:pPr>
      <w:r>
        <w:rPr>
          <w:rFonts w:eastAsia="Times New Roman"/>
          <w:sz w:val="32"/>
          <w:szCs w:val="32"/>
        </w:rPr>
        <w:t>5.3 Примеры решения задач</w:t>
      </w:r>
    </w:p>
    <w:p w:rsidR="00512045" w:rsidRDefault="007E07E1">
      <w:pPr>
        <w:spacing w:line="20" w:lineRule="exact"/>
        <w:rPr>
          <w:sz w:val="20"/>
          <w:szCs w:val="20"/>
        </w:rPr>
      </w:pPr>
      <w:r>
        <w:rPr>
          <w:noProof/>
          <w:sz w:val="20"/>
          <w:szCs w:val="20"/>
        </w:rPr>
        <w:drawing>
          <wp:anchor distT="0" distB="0" distL="114300" distR="114300" simplePos="0" relativeHeight="251657216" behindDoc="1" locked="0" layoutInCell="0" allowOverlap="1">
            <wp:simplePos x="0" y="0"/>
            <wp:positionH relativeFrom="column">
              <wp:posOffset>262890</wp:posOffset>
            </wp:positionH>
            <wp:positionV relativeFrom="paragraph">
              <wp:posOffset>433705</wp:posOffset>
            </wp:positionV>
            <wp:extent cx="5486400" cy="777748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blip>
                    <a:srcRect/>
                    <a:stretch>
                      <a:fillRect/>
                    </a:stretch>
                  </pic:blipFill>
                  <pic:spPr bwMode="auto">
                    <a:xfrm>
                      <a:off x="0" y="0"/>
                      <a:ext cx="5486400" cy="7777480"/>
                    </a:xfrm>
                    <a:prstGeom prst="rect">
                      <a:avLst/>
                    </a:prstGeom>
                    <a:noFill/>
                  </pic:spPr>
                </pic:pic>
              </a:graphicData>
            </a:graphic>
          </wp:anchor>
        </w:drawing>
      </w: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393" w:lineRule="exact"/>
        <w:rPr>
          <w:sz w:val="20"/>
          <w:szCs w:val="20"/>
        </w:rPr>
      </w:pPr>
    </w:p>
    <w:p w:rsidR="00512045" w:rsidRDefault="007E07E1">
      <w:pPr>
        <w:ind w:right="320"/>
        <w:jc w:val="center"/>
        <w:rPr>
          <w:sz w:val="20"/>
          <w:szCs w:val="20"/>
        </w:rPr>
      </w:pPr>
      <w:r>
        <w:rPr>
          <w:rFonts w:ascii="Calibri" w:eastAsia="Calibri" w:hAnsi="Calibri" w:cs="Calibri"/>
        </w:rPr>
        <w:t>20</w:t>
      </w:r>
    </w:p>
    <w:p w:rsidR="00512045" w:rsidRDefault="00512045">
      <w:pPr>
        <w:sectPr w:rsidR="00512045">
          <w:pgSz w:w="11900" w:h="16840"/>
          <w:pgMar w:top="1110" w:right="1124" w:bottom="912" w:left="1440" w:header="0" w:footer="0" w:gutter="0"/>
          <w:cols w:space="720" w:equalWidth="0">
            <w:col w:w="9340"/>
          </w:cols>
        </w:sectPr>
      </w:pPr>
    </w:p>
    <w:p w:rsidR="00512045" w:rsidRDefault="007E07E1">
      <w:pPr>
        <w:spacing w:line="200" w:lineRule="exact"/>
        <w:rPr>
          <w:sz w:val="20"/>
          <w:szCs w:val="20"/>
        </w:rPr>
      </w:pPr>
      <w:r>
        <w:rPr>
          <w:noProof/>
          <w:sz w:val="20"/>
          <w:szCs w:val="20"/>
        </w:rPr>
        <w:lastRenderedPageBreak/>
        <w:drawing>
          <wp:anchor distT="0" distB="0" distL="114300" distR="114300" simplePos="0" relativeHeight="251658240" behindDoc="1" locked="0" layoutInCell="0" allowOverlap="1">
            <wp:simplePos x="0" y="0"/>
            <wp:positionH relativeFrom="page">
              <wp:posOffset>735965</wp:posOffset>
            </wp:positionH>
            <wp:positionV relativeFrom="page">
              <wp:posOffset>720090</wp:posOffset>
            </wp:positionV>
            <wp:extent cx="6087110" cy="870712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clrChange>
                        <a:clrFrom>
                          <a:srgbClr val="FFFFFF"/>
                        </a:clrFrom>
                        <a:clrTo>
                          <a:srgbClr val="FFFFFF">
                            <a:alpha val="0"/>
                          </a:srgbClr>
                        </a:clrTo>
                      </a:clrChange>
                      <a:extLst/>
                    </a:blip>
                    <a:srcRect/>
                    <a:stretch>
                      <a:fillRect/>
                    </a:stretch>
                  </pic:blipFill>
                  <pic:spPr bwMode="auto">
                    <a:xfrm>
                      <a:off x="0" y="0"/>
                      <a:ext cx="6087110" cy="8707120"/>
                    </a:xfrm>
                    <a:prstGeom prst="rect">
                      <a:avLst/>
                    </a:prstGeom>
                    <a:noFill/>
                  </pic:spPr>
                </pic:pic>
              </a:graphicData>
            </a:graphic>
          </wp:anchor>
        </w:drawing>
      </w: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61" w:lineRule="exact"/>
        <w:rPr>
          <w:sz w:val="20"/>
          <w:szCs w:val="20"/>
        </w:rPr>
      </w:pPr>
    </w:p>
    <w:p w:rsidR="00512045" w:rsidRDefault="007E07E1">
      <w:pPr>
        <w:ind w:right="4"/>
        <w:jc w:val="center"/>
        <w:rPr>
          <w:sz w:val="20"/>
          <w:szCs w:val="20"/>
        </w:rPr>
      </w:pPr>
      <w:r>
        <w:rPr>
          <w:rFonts w:ascii="Calibri" w:eastAsia="Calibri" w:hAnsi="Calibri" w:cs="Calibri"/>
          <w:sz w:val="21"/>
          <w:szCs w:val="21"/>
        </w:rPr>
        <w:t>21</w:t>
      </w:r>
    </w:p>
    <w:p w:rsidR="00512045" w:rsidRDefault="00512045">
      <w:pPr>
        <w:sectPr w:rsidR="00512045">
          <w:pgSz w:w="11900" w:h="16840"/>
          <w:pgMar w:top="1440" w:right="1440" w:bottom="918" w:left="1440" w:header="0" w:footer="0" w:gutter="0"/>
          <w:cols w:space="720" w:equalWidth="0">
            <w:col w:w="9024"/>
          </w:cols>
        </w:sectPr>
      </w:pPr>
    </w:p>
    <w:p w:rsidR="00512045" w:rsidRDefault="007E07E1">
      <w:pPr>
        <w:ind w:left="7600"/>
        <w:rPr>
          <w:sz w:val="20"/>
          <w:szCs w:val="20"/>
        </w:rPr>
      </w:pPr>
      <w:r>
        <w:rPr>
          <w:rFonts w:eastAsia="Times New Roman"/>
          <w:sz w:val="28"/>
          <w:szCs w:val="28"/>
        </w:rPr>
        <w:lastRenderedPageBreak/>
        <w:t>Приложение 2</w:t>
      </w:r>
    </w:p>
    <w:p w:rsidR="00512045" w:rsidRDefault="00512045">
      <w:pPr>
        <w:spacing w:line="276" w:lineRule="exact"/>
        <w:rPr>
          <w:sz w:val="20"/>
          <w:szCs w:val="20"/>
        </w:rPr>
      </w:pPr>
    </w:p>
    <w:p w:rsidR="00512045" w:rsidRDefault="007E07E1">
      <w:pPr>
        <w:ind w:left="240"/>
        <w:rPr>
          <w:sz w:val="20"/>
          <w:szCs w:val="20"/>
        </w:rPr>
      </w:pPr>
      <w:r>
        <w:rPr>
          <w:rFonts w:eastAsia="Times New Roman"/>
          <w:sz w:val="28"/>
          <w:szCs w:val="28"/>
        </w:rPr>
        <w:t>5.4. Индивидуальные графические по выполнению схем электрических</w:t>
      </w:r>
    </w:p>
    <w:p w:rsidR="00512045" w:rsidRDefault="007E07E1">
      <w:pPr>
        <w:spacing w:line="20" w:lineRule="exact"/>
        <w:rPr>
          <w:sz w:val="20"/>
          <w:szCs w:val="20"/>
        </w:rPr>
      </w:pPr>
      <w:r>
        <w:rPr>
          <w:noProof/>
          <w:sz w:val="20"/>
          <w:szCs w:val="20"/>
        </w:rPr>
        <w:drawing>
          <wp:anchor distT="0" distB="0" distL="114300" distR="114300" simplePos="0" relativeHeight="251659264" behindDoc="1" locked="0" layoutInCell="0" allowOverlap="1">
            <wp:simplePos x="0" y="0"/>
            <wp:positionH relativeFrom="column">
              <wp:posOffset>-193675</wp:posOffset>
            </wp:positionH>
            <wp:positionV relativeFrom="paragraph">
              <wp:posOffset>219710</wp:posOffset>
            </wp:positionV>
            <wp:extent cx="6113780" cy="766318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blip>
                    <a:srcRect/>
                    <a:stretch>
                      <a:fillRect/>
                    </a:stretch>
                  </pic:blipFill>
                  <pic:spPr bwMode="auto">
                    <a:xfrm>
                      <a:off x="0" y="0"/>
                      <a:ext cx="6113780" cy="7663180"/>
                    </a:xfrm>
                    <a:prstGeom prst="rect">
                      <a:avLst/>
                    </a:prstGeom>
                    <a:noFill/>
                  </pic:spPr>
                </pic:pic>
              </a:graphicData>
            </a:graphic>
          </wp:anchor>
        </w:drawing>
      </w: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45" w:lineRule="exact"/>
        <w:rPr>
          <w:sz w:val="20"/>
          <w:szCs w:val="20"/>
        </w:rPr>
      </w:pPr>
    </w:p>
    <w:p w:rsidR="00512045" w:rsidRDefault="007E07E1">
      <w:pPr>
        <w:ind w:right="320"/>
        <w:jc w:val="center"/>
        <w:rPr>
          <w:sz w:val="20"/>
          <w:szCs w:val="20"/>
        </w:rPr>
      </w:pPr>
      <w:r>
        <w:rPr>
          <w:rFonts w:ascii="Calibri" w:eastAsia="Calibri" w:hAnsi="Calibri" w:cs="Calibri"/>
        </w:rPr>
        <w:t>22</w:t>
      </w:r>
    </w:p>
    <w:p w:rsidR="00512045" w:rsidRDefault="00512045">
      <w:pPr>
        <w:sectPr w:rsidR="00512045">
          <w:pgSz w:w="11900" w:h="16840"/>
          <w:pgMar w:top="1110" w:right="1124" w:bottom="912" w:left="1440" w:header="0" w:footer="0" w:gutter="0"/>
          <w:cols w:space="720" w:equalWidth="0">
            <w:col w:w="9340"/>
          </w:cols>
        </w:sectPr>
      </w:pPr>
    </w:p>
    <w:p w:rsidR="00512045" w:rsidRDefault="007E07E1">
      <w:pPr>
        <w:spacing w:line="200" w:lineRule="exact"/>
        <w:rPr>
          <w:sz w:val="20"/>
          <w:szCs w:val="20"/>
        </w:rPr>
      </w:pPr>
      <w:r>
        <w:rPr>
          <w:noProof/>
          <w:sz w:val="20"/>
          <w:szCs w:val="20"/>
        </w:rPr>
        <w:lastRenderedPageBreak/>
        <w:drawing>
          <wp:anchor distT="0" distB="0" distL="114300" distR="114300" simplePos="0" relativeHeight="251660288" behindDoc="1" locked="0" layoutInCell="0" allowOverlap="1">
            <wp:simplePos x="0" y="0"/>
            <wp:positionH relativeFrom="page">
              <wp:posOffset>720090</wp:posOffset>
            </wp:positionH>
            <wp:positionV relativeFrom="page">
              <wp:posOffset>720090</wp:posOffset>
            </wp:positionV>
            <wp:extent cx="6125210" cy="781748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clrChange>
                        <a:clrFrom>
                          <a:srgbClr val="FFFFFF"/>
                        </a:clrFrom>
                        <a:clrTo>
                          <a:srgbClr val="FFFFFF">
                            <a:alpha val="0"/>
                          </a:srgbClr>
                        </a:clrTo>
                      </a:clrChange>
                      <a:extLst/>
                    </a:blip>
                    <a:srcRect/>
                    <a:stretch>
                      <a:fillRect/>
                    </a:stretch>
                  </pic:blipFill>
                  <pic:spPr bwMode="auto">
                    <a:xfrm>
                      <a:off x="0" y="0"/>
                      <a:ext cx="6125210" cy="7817485"/>
                    </a:xfrm>
                    <a:prstGeom prst="rect">
                      <a:avLst/>
                    </a:prstGeom>
                    <a:noFill/>
                  </pic:spPr>
                </pic:pic>
              </a:graphicData>
            </a:graphic>
          </wp:anchor>
        </w:drawing>
      </w: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61" w:lineRule="exact"/>
        <w:rPr>
          <w:sz w:val="20"/>
          <w:szCs w:val="20"/>
        </w:rPr>
      </w:pPr>
    </w:p>
    <w:p w:rsidR="00512045" w:rsidRDefault="007E07E1">
      <w:pPr>
        <w:ind w:right="4"/>
        <w:jc w:val="center"/>
        <w:rPr>
          <w:sz w:val="20"/>
          <w:szCs w:val="20"/>
        </w:rPr>
      </w:pPr>
      <w:r>
        <w:rPr>
          <w:rFonts w:ascii="Calibri" w:eastAsia="Calibri" w:hAnsi="Calibri" w:cs="Calibri"/>
          <w:sz w:val="21"/>
          <w:szCs w:val="21"/>
        </w:rPr>
        <w:t>23</w:t>
      </w:r>
    </w:p>
    <w:p w:rsidR="00512045" w:rsidRDefault="00512045">
      <w:pPr>
        <w:sectPr w:rsidR="00512045">
          <w:pgSz w:w="11900" w:h="16840"/>
          <w:pgMar w:top="1440" w:right="1440" w:bottom="918" w:left="1440" w:header="0" w:footer="0" w:gutter="0"/>
          <w:cols w:space="720" w:equalWidth="0">
            <w:col w:w="9024"/>
          </w:cols>
        </w:sectPr>
      </w:pPr>
    </w:p>
    <w:p w:rsidR="00512045" w:rsidRDefault="007E07E1">
      <w:pPr>
        <w:spacing w:line="200" w:lineRule="exact"/>
        <w:rPr>
          <w:sz w:val="20"/>
          <w:szCs w:val="20"/>
        </w:rPr>
      </w:pPr>
      <w:r>
        <w:rPr>
          <w:noProof/>
          <w:sz w:val="20"/>
          <w:szCs w:val="20"/>
        </w:rPr>
        <w:lastRenderedPageBreak/>
        <w:drawing>
          <wp:anchor distT="0" distB="0" distL="114300" distR="114300" simplePos="0" relativeHeight="251661312" behindDoc="1" locked="0" layoutInCell="0" allowOverlap="1">
            <wp:simplePos x="0" y="0"/>
            <wp:positionH relativeFrom="page">
              <wp:posOffset>720090</wp:posOffset>
            </wp:positionH>
            <wp:positionV relativeFrom="page">
              <wp:posOffset>720090</wp:posOffset>
            </wp:positionV>
            <wp:extent cx="6127115" cy="768032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clrChange>
                        <a:clrFrom>
                          <a:srgbClr val="FFFFFF"/>
                        </a:clrFrom>
                        <a:clrTo>
                          <a:srgbClr val="FFFFFF">
                            <a:alpha val="0"/>
                          </a:srgbClr>
                        </a:clrTo>
                      </a:clrChange>
                      <a:extLst/>
                    </a:blip>
                    <a:srcRect/>
                    <a:stretch>
                      <a:fillRect/>
                    </a:stretch>
                  </pic:blipFill>
                  <pic:spPr bwMode="auto">
                    <a:xfrm>
                      <a:off x="0" y="0"/>
                      <a:ext cx="6127115" cy="7680325"/>
                    </a:xfrm>
                    <a:prstGeom prst="rect">
                      <a:avLst/>
                    </a:prstGeom>
                    <a:noFill/>
                  </pic:spPr>
                </pic:pic>
              </a:graphicData>
            </a:graphic>
          </wp:anchor>
        </w:drawing>
      </w: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61" w:lineRule="exact"/>
        <w:rPr>
          <w:sz w:val="20"/>
          <w:szCs w:val="20"/>
        </w:rPr>
      </w:pPr>
    </w:p>
    <w:p w:rsidR="00512045" w:rsidRDefault="007E07E1">
      <w:pPr>
        <w:ind w:right="4"/>
        <w:jc w:val="center"/>
        <w:rPr>
          <w:sz w:val="20"/>
          <w:szCs w:val="20"/>
        </w:rPr>
      </w:pPr>
      <w:r>
        <w:rPr>
          <w:rFonts w:ascii="Calibri" w:eastAsia="Calibri" w:hAnsi="Calibri" w:cs="Calibri"/>
          <w:sz w:val="21"/>
          <w:szCs w:val="21"/>
        </w:rPr>
        <w:t>24</w:t>
      </w:r>
    </w:p>
    <w:p w:rsidR="00512045" w:rsidRDefault="00512045">
      <w:pPr>
        <w:sectPr w:rsidR="00512045">
          <w:pgSz w:w="11900" w:h="16840"/>
          <w:pgMar w:top="1440" w:right="1440" w:bottom="918" w:left="1440" w:header="0" w:footer="0" w:gutter="0"/>
          <w:cols w:space="720" w:equalWidth="0">
            <w:col w:w="9024"/>
          </w:cols>
        </w:sectPr>
      </w:pPr>
    </w:p>
    <w:p w:rsidR="00512045" w:rsidRDefault="007E07E1">
      <w:pPr>
        <w:spacing w:line="200" w:lineRule="exact"/>
        <w:rPr>
          <w:sz w:val="20"/>
          <w:szCs w:val="20"/>
        </w:rPr>
      </w:pPr>
      <w:r>
        <w:rPr>
          <w:noProof/>
          <w:sz w:val="20"/>
          <w:szCs w:val="20"/>
        </w:rPr>
        <w:lastRenderedPageBreak/>
        <w:drawing>
          <wp:anchor distT="0" distB="0" distL="114300" distR="114300" simplePos="0" relativeHeight="251662336" behindDoc="1" locked="0" layoutInCell="0" allowOverlap="1">
            <wp:simplePos x="0" y="0"/>
            <wp:positionH relativeFrom="page">
              <wp:posOffset>720090</wp:posOffset>
            </wp:positionH>
            <wp:positionV relativeFrom="page">
              <wp:posOffset>720090</wp:posOffset>
            </wp:positionV>
            <wp:extent cx="6099810" cy="776732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clrChange>
                        <a:clrFrom>
                          <a:srgbClr val="FFFFFF"/>
                        </a:clrFrom>
                        <a:clrTo>
                          <a:srgbClr val="FFFFFF">
                            <a:alpha val="0"/>
                          </a:srgbClr>
                        </a:clrTo>
                      </a:clrChange>
                      <a:extLst/>
                    </a:blip>
                    <a:srcRect/>
                    <a:stretch>
                      <a:fillRect/>
                    </a:stretch>
                  </pic:blipFill>
                  <pic:spPr bwMode="auto">
                    <a:xfrm>
                      <a:off x="0" y="0"/>
                      <a:ext cx="6099810" cy="7767320"/>
                    </a:xfrm>
                    <a:prstGeom prst="rect">
                      <a:avLst/>
                    </a:prstGeom>
                    <a:noFill/>
                  </pic:spPr>
                </pic:pic>
              </a:graphicData>
            </a:graphic>
          </wp:anchor>
        </w:drawing>
      </w: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61" w:lineRule="exact"/>
        <w:rPr>
          <w:sz w:val="20"/>
          <w:szCs w:val="20"/>
        </w:rPr>
      </w:pPr>
    </w:p>
    <w:p w:rsidR="00512045" w:rsidRDefault="007E07E1">
      <w:pPr>
        <w:ind w:right="4"/>
        <w:jc w:val="center"/>
        <w:rPr>
          <w:sz w:val="20"/>
          <w:szCs w:val="20"/>
        </w:rPr>
      </w:pPr>
      <w:r>
        <w:rPr>
          <w:rFonts w:ascii="Calibri" w:eastAsia="Calibri" w:hAnsi="Calibri" w:cs="Calibri"/>
          <w:sz w:val="21"/>
          <w:szCs w:val="21"/>
        </w:rPr>
        <w:t>25</w:t>
      </w:r>
    </w:p>
    <w:p w:rsidR="00512045" w:rsidRDefault="00512045">
      <w:pPr>
        <w:sectPr w:rsidR="00512045">
          <w:pgSz w:w="11900" w:h="16840"/>
          <w:pgMar w:top="1440" w:right="1440" w:bottom="918" w:left="1440" w:header="0" w:footer="0" w:gutter="0"/>
          <w:cols w:space="720" w:equalWidth="0">
            <w:col w:w="9024"/>
          </w:cols>
        </w:sectPr>
      </w:pPr>
    </w:p>
    <w:p w:rsidR="00512045" w:rsidRDefault="007E07E1">
      <w:pPr>
        <w:spacing w:line="200" w:lineRule="exact"/>
        <w:rPr>
          <w:sz w:val="20"/>
          <w:szCs w:val="20"/>
        </w:rPr>
      </w:pPr>
      <w:r>
        <w:rPr>
          <w:noProof/>
          <w:sz w:val="20"/>
          <w:szCs w:val="20"/>
        </w:rPr>
        <w:lastRenderedPageBreak/>
        <w:drawing>
          <wp:anchor distT="0" distB="0" distL="114300" distR="114300" simplePos="0" relativeHeight="251663360" behindDoc="1" locked="0" layoutInCell="0" allowOverlap="1">
            <wp:simplePos x="0" y="0"/>
            <wp:positionH relativeFrom="page">
              <wp:posOffset>720090</wp:posOffset>
            </wp:positionH>
            <wp:positionV relativeFrom="page">
              <wp:posOffset>720090</wp:posOffset>
            </wp:positionV>
            <wp:extent cx="6118225" cy="815657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clrChange>
                        <a:clrFrom>
                          <a:srgbClr val="FFFFFF"/>
                        </a:clrFrom>
                        <a:clrTo>
                          <a:srgbClr val="FFFFFF">
                            <a:alpha val="0"/>
                          </a:srgbClr>
                        </a:clrTo>
                      </a:clrChange>
                      <a:extLst/>
                    </a:blip>
                    <a:srcRect/>
                    <a:stretch>
                      <a:fillRect/>
                    </a:stretch>
                  </pic:blipFill>
                  <pic:spPr bwMode="auto">
                    <a:xfrm>
                      <a:off x="0" y="0"/>
                      <a:ext cx="6118225" cy="8156575"/>
                    </a:xfrm>
                    <a:prstGeom prst="rect">
                      <a:avLst/>
                    </a:prstGeom>
                    <a:noFill/>
                  </pic:spPr>
                </pic:pic>
              </a:graphicData>
            </a:graphic>
          </wp:anchor>
        </w:drawing>
      </w: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61" w:lineRule="exact"/>
        <w:rPr>
          <w:sz w:val="20"/>
          <w:szCs w:val="20"/>
        </w:rPr>
      </w:pPr>
    </w:p>
    <w:p w:rsidR="00512045" w:rsidRDefault="007E07E1">
      <w:pPr>
        <w:ind w:right="4"/>
        <w:jc w:val="center"/>
        <w:rPr>
          <w:sz w:val="20"/>
          <w:szCs w:val="20"/>
        </w:rPr>
      </w:pPr>
      <w:r>
        <w:rPr>
          <w:rFonts w:ascii="Calibri" w:eastAsia="Calibri" w:hAnsi="Calibri" w:cs="Calibri"/>
          <w:sz w:val="21"/>
          <w:szCs w:val="21"/>
        </w:rPr>
        <w:t>26</w:t>
      </w:r>
    </w:p>
    <w:p w:rsidR="00512045" w:rsidRDefault="00512045">
      <w:pPr>
        <w:sectPr w:rsidR="00512045">
          <w:pgSz w:w="11900" w:h="16840"/>
          <w:pgMar w:top="1440" w:right="1440" w:bottom="918" w:left="1440" w:header="0" w:footer="0" w:gutter="0"/>
          <w:cols w:space="720" w:equalWidth="0">
            <w:col w:w="9024"/>
          </w:cols>
        </w:sectPr>
      </w:pPr>
    </w:p>
    <w:p w:rsidR="00512045" w:rsidRDefault="007E07E1">
      <w:pPr>
        <w:jc w:val="right"/>
        <w:rPr>
          <w:sz w:val="20"/>
          <w:szCs w:val="20"/>
        </w:rPr>
      </w:pPr>
      <w:r>
        <w:rPr>
          <w:rFonts w:eastAsia="Times New Roman"/>
          <w:sz w:val="28"/>
          <w:szCs w:val="28"/>
        </w:rPr>
        <w:lastRenderedPageBreak/>
        <w:t>Приложение 3</w:t>
      </w:r>
    </w:p>
    <w:p w:rsidR="00512045" w:rsidRDefault="00512045">
      <w:pPr>
        <w:spacing w:line="32" w:lineRule="exact"/>
        <w:rPr>
          <w:sz w:val="20"/>
          <w:szCs w:val="20"/>
        </w:rPr>
      </w:pPr>
    </w:p>
    <w:p w:rsidR="00512045" w:rsidRDefault="007E07E1">
      <w:pPr>
        <w:ind w:right="80"/>
        <w:jc w:val="right"/>
        <w:rPr>
          <w:sz w:val="20"/>
          <w:szCs w:val="20"/>
        </w:rPr>
      </w:pPr>
      <w:r>
        <w:rPr>
          <w:rFonts w:eastAsia="Times New Roman"/>
          <w:sz w:val="28"/>
          <w:szCs w:val="28"/>
        </w:rPr>
        <w:t>5.5 Индивидуальные графические задания по выполнению схем электрических</w:t>
      </w:r>
    </w:p>
    <w:p w:rsidR="00512045" w:rsidRDefault="00512045">
      <w:pPr>
        <w:spacing w:line="290" w:lineRule="exact"/>
        <w:rPr>
          <w:sz w:val="20"/>
          <w:szCs w:val="20"/>
        </w:rPr>
      </w:pPr>
    </w:p>
    <w:p w:rsidR="00512045" w:rsidRDefault="007E07E1">
      <w:pPr>
        <w:ind w:right="80"/>
        <w:jc w:val="center"/>
        <w:rPr>
          <w:sz w:val="20"/>
          <w:szCs w:val="20"/>
        </w:rPr>
      </w:pPr>
      <w:r>
        <w:rPr>
          <w:rFonts w:eastAsia="Times New Roman"/>
          <w:sz w:val="28"/>
          <w:szCs w:val="28"/>
        </w:rPr>
        <w:t>Задание 1</w:t>
      </w:r>
    </w:p>
    <w:p w:rsidR="00512045" w:rsidRDefault="007E07E1">
      <w:pPr>
        <w:spacing w:line="20" w:lineRule="exact"/>
        <w:rPr>
          <w:sz w:val="20"/>
          <w:szCs w:val="20"/>
        </w:rPr>
      </w:pPr>
      <w:r>
        <w:rPr>
          <w:noProof/>
          <w:sz w:val="20"/>
          <w:szCs w:val="20"/>
        </w:rPr>
        <w:drawing>
          <wp:anchor distT="0" distB="0" distL="114300" distR="114300" simplePos="0" relativeHeight="251664384" behindDoc="1" locked="0" layoutInCell="0" allowOverlap="1">
            <wp:simplePos x="0" y="0"/>
            <wp:positionH relativeFrom="column">
              <wp:posOffset>80010</wp:posOffset>
            </wp:positionH>
            <wp:positionV relativeFrom="paragraph">
              <wp:posOffset>15240</wp:posOffset>
            </wp:positionV>
            <wp:extent cx="5850890" cy="791845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blip>
                    <a:srcRect/>
                    <a:stretch>
                      <a:fillRect/>
                    </a:stretch>
                  </pic:blipFill>
                  <pic:spPr bwMode="auto">
                    <a:xfrm>
                      <a:off x="0" y="0"/>
                      <a:ext cx="5850890" cy="7918450"/>
                    </a:xfrm>
                    <a:prstGeom prst="rect">
                      <a:avLst/>
                    </a:prstGeom>
                    <a:noFill/>
                  </pic:spPr>
                </pic:pic>
              </a:graphicData>
            </a:graphic>
          </wp:anchor>
        </w:drawing>
      </w: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76" w:lineRule="exact"/>
        <w:rPr>
          <w:sz w:val="20"/>
          <w:szCs w:val="20"/>
        </w:rPr>
      </w:pPr>
    </w:p>
    <w:p w:rsidR="00512045" w:rsidRDefault="007E07E1">
      <w:pPr>
        <w:ind w:right="80"/>
        <w:jc w:val="center"/>
        <w:rPr>
          <w:sz w:val="20"/>
          <w:szCs w:val="20"/>
        </w:rPr>
      </w:pPr>
      <w:r>
        <w:rPr>
          <w:rFonts w:ascii="Calibri" w:eastAsia="Calibri" w:hAnsi="Calibri" w:cs="Calibri"/>
        </w:rPr>
        <w:t>27</w:t>
      </w:r>
    </w:p>
    <w:p w:rsidR="00512045" w:rsidRDefault="00512045">
      <w:pPr>
        <w:sectPr w:rsidR="00512045">
          <w:pgSz w:w="11900" w:h="16840"/>
          <w:pgMar w:top="1110" w:right="1124" w:bottom="912" w:left="1220" w:header="0" w:footer="0" w:gutter="0"/>
          <w:cols w:space="720" w:equalWidth="0">
            <w:col w:w="9560"/>
          </w:cols>
        </w:sectPr>
      </w:pPr>
    </w:p>
    <w:p w:rsidR="00512045" w:rsidRDefault="007E07E1">
      <w:pPr>
        <w:ind w:right="-15"/>
        <w:jc w:val="center"/>
        <w:rPr>
          <w:sz w:val="20"/>
          <w:szCs w:val="20"/>
        </w:rPr>
      </w:pPr>
      <w:r>
        <w:rPr>
          <w:rFonts w:eastAsia="Times New Roman"/>
          <w:sz w:val="27"/>
          <w:szCs w:val="27"/>
        </w:rPr>
        <w:lastRenderedPageBreak/>
        <w:t>Задание 2</w:t>
      </w:r>
    </w:p>
    <w:p w:rsidR="00512045" w:rsidRDefault="007E07E1">
      <w:pPr>
        <w:spacing w:line="20" w:lineRule="exact"/>
        <w:rPr>
          <w:sz w:val="20"/>
          <w:szCs w:val="20"/>
        </w:rPr>
      </w:pPr>
      <w:r>
        <w:rPr>
          <w:noProof/>
          <w:sz w:val="20"/>
          <w:szCs w:val="20"/>
        </w:rPr>
        <w:drawing>
          <wp:anchor distT="0" distB="0" distL="114300" distR="114300" simplePos="0" relativeHeight="251665408" behindDoc="1" locked="0" layoutInCell="0" allowOverlap="1">
            <wp:simplePos x="0" y="0"/>
            <wp:positionH relativeFrom="column">
              <wp:posOffset>-193675</wp:posOffset>
            </wp:positionH>
            <wp:positionV relativeFrom="paragraph">
              <wp:posOffset>508000</wp:posOffset>
            </wp:positionV>
            <wp:extent cx="6108700" cy="77978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blip>
                    <a:srcRect/>
                    <a:stretch>
                      <a:fillRect/>
                    </a:stretch>
                  </pic:blipFill>
                  <pic:spPr bwMode="auto">
                    <a:xfrm>
                      <a:off x="0" y="0"/>
                      <a:ext cx="6108700" cy="7797800"/>
                    </a:xfrm>
                    <a:prstGeom prst="rect">
                      <a:avLst/>
                    </a:prstGeom>
                    <a:noFill/>
                  </pic:spPr>
                </pic:pic>
              </a:graphicData>
            </a:graphic>
          </wp:anchor>
        </w:drawing>
      </w: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54" w:lineRule="exact"/>
        <w:rPr>
          <w:sz w:val="20"/>
          <w:szCs w:val="20"/>
        </w:rPr>
      </w:pPr>
    </w:p>
    <w:p w:rsidR="00512045" w:rsidRDefault="007E07E1">
      <w:pPr>
        <w:ind w:right="-15"/>
        <w:jc w:val="center"/>
        <w:rPr>
          <w:sz w:val="20"/>
          <w:szCs w:val="20"/>
        </w:rPr>
      </w:pPr>
      <w:r>
        <w:rPr>
          <w:rFonts w:ascii="Calibri" w:eastAsia="Calibri" w:hAnsi="Calibri" w:cs="Calibri"/>
        </w:rPr>
        <w:t>28</w:t>
      </w:r>
    </w:p>
    <w:p w:rsidR="00512045" w:rsidRDefault="00512045">
      <w:pPr>
        <w:sectPr w:rsidR="00512045">
          <w:pgSz w:w="11900" w:h="16840"/>
          <w:pgMar w:top="1110" w:right="1440" w:bottom="912" w:left="1440" w:header="0" w:footer="0" w:gutter="0"/>
          <w:cols w:space="720" w:equalWidth="0">
            <w:col w:w="9024"/>
          </w:cols>
        </w:sectPr>
      </w:pPr>
    </w:p>
    <w:p w:rsidR="00512045" w:rsidRDefault="007E07E1">
      <w:pPr>
        <w:ind w:right="-15"/>
        <w:jc w:val="center"/>
        <w:rPr>
          <w:sz w:val="20"/>
          <w:szCs w:val="20"/>
        </w:rPr>
      </w:pPr>
      <w:r>
        <w:rPr>
          <w:rFonts w:eastAsia="Times New Roman"/>
          <w:sz w:val="27"/>
          <w:szCs w:val="27"/>
        </w:rPr>
        <w:lastRenderedPageBreak/>
        <w:t>Задание 3</w:t>
      </w:r>
    </w:p>
    <w:p w:rsidR="00512045" w:rsidRDefault="007E07E1">
      <w:pPr>
        <w:spacing w:line="20" w:lineRule="exact"/>
        <w:rPr>
          <w:sz w:val="20"/>
          <w:szCs w:val="20"/>
        </w:rPr>
      </w:pPr>
      <w:r>
        <w:rPr>
          <w:noProof/>
          <w:sz w:val="20"/>
          <w:szCs w:val="20"/>
        </w:rPr>
        <w:drawing>
          <wp:anchor distT="0" distB="0" distL="114300" distR="114300" simplePos="0" relativeHeight="251666432" behindDoc="1" locked="0" layoutInCell="0" allowOverlap="1">
            <wp:simplePos x="0" y="0"/>
            <wp:positionH relativeFrom="column">
              <wp:posOffset>-193675</wp:posOffset>
            </wp:positionH>
            <wp:positionV relativeFrom="paragraph">
              <wp:posOffset>179705</wp:posOffset>
            </wp:positionV>
            <wp:extent cx="6037580" cy="848169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blip>
                    <a:srcRect/>
                    <a:stretch>
                      <a:fillRect/>
                    </a:stretch>
                  </pic:blipFill>
                  <pic:spPr bwMode="auto">
                    <a:xfrm>
                      <a:off x="0" y="0"/>
                      <a:ext cx="6037580" cy="8481695"/>
                    </a:xfrm>
                    <a:prstGeom prst="rect">
                      <a:avLst/>
                    </a:prstGeom>
                    <a:noFill/>
                  </pic:spPr>
                </pic:pic>
              </a:graphicData>
            </a:graphic>
          </wp:anchor>
        </w:drawing>
      </w: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54" w:lineRule="exact"/>
        <w:rPr>
          <w:sz w:val="20"/>
          <w:szCs w:val="20"/>
        </w:rPr>
      </w:pPr>
    </w:p>
    <w:p w:rsidR="00512045" w:rsidRDefault="007E07E1">
      <w:pPr>
        <w:ind w:right="-15"/>
        <w:jc w:val="center"/>
        <w:rPr>
          <w:sz w:val="20"/>
          <w:szCs w:val="20"/>
        </w:rPr>
      </w:pPr>
      <w:r>
        <w:rPr>
          <w:rFonts w:ascii="Calibri" w:eastAsia="Calibri" w:hAnsi="Calibri" w:cs="Calibri"/>
        </w:rPr>
        <w:t>29</w:t>
      </w:r>
    </w:p>
    <w:p w:rsidR="00512045" w:rsidRDefault="00512045">
      <w:pPr>
        <w:sectPr w:rsidR="00512045">
          <w:pgSz w:w="11900" w:h="16840"/>
          <w:pgMar w:top="1110" w:right="1440" w:bottom="912" w:left="1440" w:header="0" w:footer="0" w:gutter="0"/>
          <w:cols w:space="720" w:equalWidth="0">
            <w:col w:w="9024"/>
          </w:cols>
        </w:sectPr>
      </w:pPr>
    </w:p>
    <w:p w:rsidR="00512045" w:rsidRDefault="007E07E1">
      <w:pPr>
        <w:ind w:right="-15"/>
        <w:jc w:val="center"/>
        <w:rPr>
          <w:sz w:val="20"/>
          <w:szCs w:val="20"/>
        </w:rPr>
      </w:pPr>
      <w:r>
        <w:rPr>
          <w:rFonts w:eastAsia="Times New Roman"/>
          <w:sz w:val="27"/>
          <w:szCs w:val="27"/>
        </w:rPr>
        <w:lastRenderedPageBreak/>
        <w:t>Задание 4</w:t>
      </w:r>
    </w:p>
    <w:p w:rsidR="00512045" w:rsidRDefault="007E07E1">
      <w:pPr>
        <w:spacing w:line="20" w:lineRule="exact"/>
        <w:rPr>
          <w:sz w:val="20"/>
          <w:szCs w:val="20"/>
        </w:rPr>
      </w:pPr>
      <w:r>
        <w:rPr>
          <w:noProof/>
          <w:sz w:val="20"/>
          <w:szCs w:val="20"/>
        </w:rPr>
        <w:drawing>
          <wp:anchor distT="0" distB="0" distL="114300" distR="114300" simplePos="0" relativeHeight="251667456" behindDoc="1" locked="0" layoutInCell="0" allowOverlap="1">
            <wp:simplePos x="0" y="0"/>
            <wp:positionH relativeFrom="column">
              <wp:posOffset>-193675</wp:posOffset>
            </wp:positionH>
            <wp:positionV relativeFrom="paragraph">
              <wp:posOffset>179705</wp:posOffset>
            </wp:positionV>
            <wp:extent cx="6024245" cy="846264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blip>
                    <a:srcRect/>
                    <a:stretch>
                      <a:fillRect/>
                    </a:stretch>
                  </pic:blipFill>
                  <pic:spPr bwMode="auto">
                    <a:xfrm>
                      <a:off x="0" y="0"/>
                      <a:ext cx="6024245" cy="8462645"/>
                    </a:xfrm>
                    <a:prstGeom prst="rect">
                      <a:avLst/>
                    </a:prstGeom>
                    <a:noFill/>
                  </pic:spPr>
                </pic:pic>
              </a:graphicData>
            </a:graphic>
          </wp:anchor>
        </w:drawing>
      </w: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54" w:lineRule="exact"/>
        <w:rPr>
          <w:sz w:val="20"/>
          <w:szCs w:val="20"/>
        </w:rPr>
      </w:pPr>
    </w:p>
    <w:p w:rsidR="00512045" w:rsidRDefault="007E07E1">
      <w:pPr>
        <w:ind w:right="-15"/>
        <w:jc w:val="center"/>
        <w:rPr>
          <w:sz w:val="20"/>
          <w:szCs w:val="20"/>
        </w:rPr>
      </w:pPr>
      <w:r>
        <w:rPr>
          <w:rFonts w:ascii="Calibri" w:eastAsia="Calibri" w:hAnsi="Calibri" w:cs="Calibri"/>
        </w:rPr>
        <w:t>30</w:t>
      </w:r>
    </w:p>
    <w:p w:rsidR="00512045" w:rsidRDefault="00512045">
      <w:pPr>
        <w:sectPr w:rsidR="00512045">
          <w:pgSz w:w="11900" w:h="16840"/>
          <w:pgMar w:top="1110" w:right="1440" w:bottom="912" w:left="1440" w:header="0" w:footer="0" w:gutter="0"/>
          <w:cols w:space="720" w:equalWidth="0">
            <w:col w:w="9024"/>
          </w:cols>
        </w:sectPr>
      </w:pPr>
    </w:p>
    <w:p w:rsidR="00512045" w:rsidRDefault="007E07E1">
      <w:pPr>
        <w:ind w:left="3140"/>
        <w:rPr>
          <w:sz w:val="20"/>
          <w:szCs w:val="20"/>
        </w:rPr>
      </w:pPr>
      <w:r>
        <w:rPr>
          <w:rFonts w:eastAsia="Times New Roman"/>
          <w:noProof/>
          <w:sz w:val="27"/>
          <w:szCs w:val="27"/>
        </w:rPr>
        <w:lastRenderedPageBreak/>
        <w:drawing>
          <wp:anchor distT="0" distB="0" distL="114300" distR="114300" simplePos="0" relativeHeight="251668480" behindDoc="1" locked="0" layoutInCell="0" allowOverlap="1">
            <wp:simplePos x="0" y="0"/>
            <wp:positionH relativeFrom="page">
              <wp:posOffset>720090</wp:posOffset>
            </wp:positionH>
            <wp:positionV relativeFrom="page">
              <wp:posOffset>450850</wp:posOffset>
            </wp:positionV>
            <wp:extent cx="6314440" cy="463296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clrChange>
                        <a:clrFrom>
                          <a:srgbClr val="FFFFFF"/>
                        </a:clrFrom>
                        <a:clrTo>
                          <a:srgbClr val="FFFFFF">
                            <a:alpha val="0"/>
                          </a:srgbClr>
                        </a:clrTo>
                      </a:clrChange>
                      <a:extLst/>
                    </a:blip>
                    <a:srcRect/>
                    <a:stretch>
                      <a:fillRect/>
                    </a:stretch>
                  </pic:blipFill>
                  <pic:spPr bwMode="auto">
                    <a:xfrm>
                      <a:off x="0" y="0"/>
                      <a:ext cx="6314440" cy="4632960"/>
                    </a:xfrm>
                    <a:prstGeom prst="rect">
                      <a:avLst/>
                    </a:prstGeom>
                    <a:noFill/>
                  </pic:spPr>
                </pic:pic>
              </a:graphicData>
            </a:graphic>
          </wp:anchor>
        </w:drawing>
      </w:r>
      <w:r>
        <w:rPr>
          <w:rFonts w:eastAsia="Times New Roman"/>
          <w:sz w:val="27"/>
          <w:szCs w:val="27"/>
        </w:rPr>
        <w:t>Задание 5</w:t>
      </w:r>
    </w:p>
    <w:p w:rsidR="00512045" w:rsidRDefault="007E07E1">
      <w:pPr>
        <w:spacing w:line="20" w:lineRule="exact"/>
        <w:rPr>
          <w:sz w:val="20"/>
          <w:szCs w:val="20"/>
        </w:rPr>
      </w:pPr>
      <w:r>
        <w:rPr>
          <w:noProof/>
          <w:sz w:val="20"/>
          <w:szCs w:val="20"/>
        </w:rPr>
        <w:drawing>
          <wp:anchor distT="0" distB="0" distL="114300" distR="114300" simplePos="0" relativeHeight="251669504" behindDoc="1" locked="0" layoutInCell="0" allowOverlap="1">
            <wp:simplePos x="0" y="0"/>
            <wp:positionH relativeFrom="column">
              <wp:posOffset>-193675</wp:posOffset>
            </wp:positionH>
            <wp:positionV relativeFrom="paragraph">
              <wp:posOffset>4394835</wp:posOffset>
            </wp:positionV>
            <wp:extent cx="6314440" cy="436499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blip>
                    <a:srcRect/>
                    <a:stretch>
                      <a:fillRect/>
                    </a:stretch>
                  </pic:blipFill>
                  <pic:spPr bwMode="auto">
                    <a:xfrm>
                      <a:off x="0" y="0"/>
                      <a:ext cx="6314440" cy="4364990"/>
                    </a:xfrm>
                    <a:prstGeom prst="rect">
                      <a:avLst/>
                    </a:prstGeom>
                    <a:noFill/>
                  </pic:spPr>
                </pic:pic>
              </a:graphicData>
            </a:graphic>
          </wp:anchor>
        </w:drawing>
      </w:r>
    </w:p>
    <w:p w:rsidR="00512045" w:rsidRDefault="00512045">
      <w:pPr>
        <w:sectPr w:rsidR="00512045">
          <w:pgSz w:w="11900" w:h="16840"/>
          <w:pgMar w:top="774" w:right="1440" w:bottom="918" w:left="1440" w:header="0" w:footer="0" w:gutter="0"/>
          <w:cols w:space="720" w:equalWidth="0">
            <w:col w:w="9024"/>
          </w:cols>
        </w:sect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16" w:lineRule="exact"/>
        <w:rPr>
          <w:sz w:val="20"/>
          <w:szCs w:val="20"/>
        </w:rPr>
      </w:pPr>
    </w:p>
    <w:p w:rsidR="00512045" w:rsidRDefault="007E07E1">
      <w:pPr>
        <w:ind w:right="4"/>
        <w:jc w:val="center"/>
        <w:rPr>
          <w:sz w:val="20"/>
          <w:szCs w:val="20"/>
        </w:rPr>
      </w:pPr>
      <w:r>
        <w:rPr>
          <w:rFonts w:ascii="Calibri" w:eastAsia="Calibri" w:hAnsi="Calibri" w:cs="Calibri"/>
          <w:sz w:val="21"/>
          <w:szCs w:val="21"/>
        </w:rPr>
        <w:t>31</w:t>
      </w:r>
    </w:p>
    <w:p w:rsidR="00512045" w:rsidRDefault="00512045">
      <w:pPr>
        <w:sectPr w:rsidR="00512045">
          <w:type w:val="continuous"/>
          <w:pgSz w:w="11900" w:h="16840"/>
          <w:pgMar w:top="774" w:right="1440" w:bottom="918" w:left="1440" w:header="0" w:footer="0" w:gutter="0"/>
          <w:cols w:space="720" w:equalWidth="0">
            <w:col w:w="9024"/>
          </w:cols>
        </w:sectPr>
      </w:pPr>
    </w:p>
    <w:p w:rsidR="00512045" w:rsidRDefault="007E07E1">
      <w:pPr>
        <w:ind w:left="3280"/>
        <w:rPr>
          <w:sz w:val="20"/>
          <w:szCs w:val="20"/>
        </w:rPr>
      </w:pPr>
      <w:r>
        <w:rPr>
          <w:rFonts w:eastAsia="Times New Roman"/>
          <w:noProof/>
          <w:sz w:val="28"/>
          <w:szCs w:val="28"/>
        </w:rPr>
        <w:lastRenderedPageBreak/>
        <w:drawing>
          <wp:anchor distT="0" distB="0" distL="114300" distR="114300" simplePos="0" relativeHeight="251670528" behindDoc="1" locked="0" layoutInCell="0" allowOverlap="1">
            <wp:simplePos x="0" y="0"/>
            <wp:positionH relativeFrom="page">
              <wp:posOffset>720090</wp:posOffset>
            </wp:positionH>
            <wp:positionV relativeFrom="page">
              <wp:posOffset>579120</wp:posOffset>
            </wp:positionV>
            <wp:extent cx="6113780" cy="296037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clrChange>
                        <a:clrFrom>
                          <a:srgbClr val="FFFFFF"/>
                        </a:clrFrom>
                        <a:clrTo>
                          <a:srgbClr val="FFFFFF">
                            <a:alpha val="0"/>
                          </a:srgbClr>
                        </a:clrTo>
                      </a:clrChange>
                      <a:extLst/>
                    </a:blip>
                    <a:srcRect/>
                    <a:stretch>
                      <a:fillRect/>
                    </a:stretch>
                  </pic:blipFill>
                  <pic:spPr bwMode="auto">
                    <a:xfrm>
                      <a:off x="0" y="0"/>
                      <a:ext cx="6113780" cy="2960370"/>
                    </a:xfrm>
                    <a:prstGeom prst="rect">
                      <a:avLst/>
                    </a:prstGeom>
                    <a:noFill/>
                  </pic:spPr>
                </pic:pic>
              </a:graphicData>
            </a:graphic>
          </wp:anchor>
        </w:drawing>
      </w:r>
      <w:r>
        <w:rPr>
          <w:rFonts w:eastAsia="Times New Roman"/>
          <w:sz w:val="28"/>
          <w:szCs w:val="28"/>
        </w:rPr>
        <w:t>Задание 6</w:t>
      </w:r>
    </w:p>
    <w:p w:rsidR="00512045" w:rsidRDefault="007E07E1">
      <w:pPr>
        <w:spacing w:line="20" w:lineRule="exact"/>
        <w:rPr>
          <w:sz w:val="20"/>
          <w:szCs w:val="20"/>
        </w:rPr>
      </w:pPr>
      <w:r>
        <w:rPr>
          <w:noProof/>
          <w:sz w:val="20"/>
          <w:szCs w:val="20"/>
        </w:rPr>
        <w:drawing>
          <wp:anchor distT="0" distB="0" distL="114300" distR="114300" simplePos="0" relativeHeight="251671552" behindDoc="1" locked="0" layoutInCell="0" allowOverlap="1">
            <wp:simplePos x="0" y="0"/>
            <wp:positionH relativeFrom="column">
              <wp:posOffset>-193675</wp:posOffset>
            </wp:positionH>
            <wp:positionV relativeFrom="paragraph">
              <wp:posOffset>2715895</wp:posOffset>
            </wp:positionV>
            <wp:extent cx="6113780" cy="563943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extLst/>
                    </a:blip>
                    <a:srcRect/>
                    <a:stretch>
                      <a:fillRect/>
                    </a:stretch>
                  </pic:blipFill>
                  <pic:spPr bwMode="auto">
                    <a:xfrm>
                      <a:off x="0" y="0"/>
                      <a:ext cx="6113780" cy="5639435"/>
                    </a:xfrm>
                    <a:prstGeom prst="rect">
                      <a:avLst/>
                    </a:prstGeom>
                    <a:noFill/>
                  </pic:spPr>
                </pic:pic>
              </a:graphicData>
            </a:graphic>
          </wp:anchor>
        </w:drawing>
      </w: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384" w:lineRule="exact"/>
        <w:rPr>
          <w:sz w:val="20"/>
          <w:szCs w:val="20"/>
        </w:rPr>
      </w:pPr>
    </w:p>
    <w:p w:rsidR="00512045" w:rsidRDefault="007E07E1">
      <w:pPr>
        <w:ind w:right="4"/>
        <w:jc w:val="center"/>
        <w:rPr>
          <w:sz w:val="20"/>
          <w:szCs w:val="20"/>
        </w:rPr>
      </w:pPr>
      <w:r>
        <w:rPr>
          <w:rFonts w:ascii="Calibri" w:eastAsia="Calibri" w:hAnsi="Calibri" w:cs="Calibri"/>
          <w:sz w:val="21"/>
          <w:szCs w:val="21"/>
        </w:rPr>
        <w:t>32</w:t>
      </w:r>
    </w:p>
    <w:p w:rsidR="00512045" w:rsidRDefault="00512045">
      <w:pPr>
        <w:sectPr w:rsidR="00512045">
          <w:pgSz w:w="11900" w:h="16840"/>
          <w:pgMar w:top="975" w:right="1440" w:bottom="918" w:left="1440" w:header="0" w:footer="0" w:gutter="0"/>
          <w:cols w:space="720" w:equalWidth="0">
            <w:col w:w="9024"/>
          </w:cols>
        </w:sectPr>
      </w:pPr>
    </w:p>
    <w:p w:rsidR="00512045" w:rsidRDefault="007E07E1">
      <w:pPr>
        <w:ind w:left="3060"/>
        <w:rPr>
          <w:sz w:val="20"/>
          <w:szCs w:val="20"/>
        </w:rPr>
      </w:pPr>
      <w:r>
        <w:rPr>
          <w:rFonts w:eastAsia="Times New Roman"/>
          <w:noProof/>
          <w:sz w:val="27"/>
          <w:szCs w:val="27"/>
        </w:rPr>
        <w:lastRenderedPageBreak/>
        <w:drawing>
          <wp:anchor distT="0" distB="0" distL="114300" distR="114300" simplePos="0" relativeHeight="251672576" behindDoc="1" locked="0" layoutInCell="0" allowOverlap="1">
            <wp:simplePos x="0" y="0"/>
            <wp:positionH relativeFrom="page">
              <wp:posOffset>720090</wp:posOffset>
            </wp:positionH>
            <wp:positionV relativeFrom="page">
              <wp:posOffset>480695</wp:posOffset>
            </wp:positionV>
            <wp:extent cx="6118225" cy="471487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clrChange>
                        <a:clrFrom>
                          <a:srgbClr val="FFFFFF"/>
                        </a:clrFrom>
                        <a:clrTo>
                          <a:srgbClr val="FFFFFF">
                            <a:alpha val="0"/>
                          </a:srgbClr>
                        </a:clrTo>
                      </a:clrChange>
                      <a:extLst/>
                    </a:blip>
                    <a:srcRect/>
                    <a:stretch>
                      <a:fillRect/>
                    </a:stretch>
                  </pic:blipFill>
                  <pic:spPr bwMode="auto">
                    <a:xfrm>
                      <a:off x="0" y="0"/>
                      <a:ext cx="6118225" cy="4714875"/>
                    </a:xfrm>
                    <a:prstGeom prst="rect">
                      <a:avLst/>
                    </a:prstGeom>
                    <a:noFill/>
                  </pic:spPr>
                </pic:pic>
              </a:graphicData>
            </a:graphic>
          </wp:anchor>
        </w:drawing>
      </w:r>
      <w:r>
        <w:rPr>
          <w:rFonts w:eastAsia="Times New Roman"/>
          <w:sz w:val="27"/>
          <w:szCs w:val="27"/>
        </w:rPr>
        <w:t>Задание 7</w:t>
      </w:r>
    </w:p>
    <w:p w:rsidR="00512045" w:rsidRDefault="007E07E1">
      <w:pPr>
        <w:spacing w:line="20" w:lineRule="exact"/>
        <w:rPr>
          <w:sz w:val="20"/>
          <w:szCs w:val="20"/>
        </w:rPr>
      </w:pPr>
      <w:r>
        <w:rPr>
          <w:noProof/>
          <w:sz w:val="20"/>
          <w:szCs w:val="20"/>
        </w:rPr>
        <w:drawing>
          <wp:anchor distT="0" distB="0" distL="114300" distR="114300" simplePos="0" relativeHeight="251673600" behindDoc="1" locked="0" layoutInCell="0" allowOverlap="1">
            <wp:simplePos x="0" y="0"/>
            <wp:positionH relativeFrom="column">
              <wp:posOffset>-193675</wp:posOffset>
            </wp:positionH>
            <wp:positionV relativeFrom="paragraph">
              <wp:posOffset>4476115</wp:posOffset>
            </wp:positionV>
            <wp:extent cx="6118225" cy="447548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extLst/>
                    </a:blip>
                    <a:srcRect/>
                    <a:stretch>
                      <a:fillRect/>
                    </a:stretch>
                  </pic:blipFill>
                  <pic:spPr bwMode="auto">
                    <a:xfrm>
                      <a:off x="0" y="0"/>
                      <a:ext cx="6118225" cy="4475480"/>
                    </a:xfrm>
                    <a:prstGeom prst="rect">
                      <a:avLst/>
                    </a:prstGeom>
                    <a:noFill/>
                  </pic:spPr>
                </pic:pic>
              </a:graphicData>
            </a:graphic>
          </wp:anchor>
        </w:drawing>
      </w:r>
    </w:p>
    <w:p w:rsidR="00512045" w:rsidRDefault="00512045">
      <w:pPr>
        <w:sectPr w:rsidR="00512045">
          <w:pgSz w:w="11900" w:h="16840"/>
          <w:pgMar w:top="821" w:right="1440" w:bottom="1440" w:left="1440" w:header="0" w:footer="0" w:gutter="0"/>
          <w:cols w:space="720" w:equalWidth="0">
            <w:col w:w="9024"/>
          </w:cols>
        </w:sectPr>
      </w:pPr>
    </w:p>
    <w:p w:rsidR="00512045" w:rsidRDefault="007E07E1">
      <w:pPr>
        <w:ind w:left="3260"/>
        <w:rPr>
          <w:sz w:val="20"/>
          <w:szCs w:val="20"/>
        </w:rPr>
      </w:pPr>
      <w:r>
        <w:rPr>
          <w:rFonts w:eastAsia="Times New Roman"/>
          <w:noProof/>
          <w:sz w:val="27"/>
          <w:szCs w:val="27"/>
        </w:rPr>
        <w:lastRenderedPageBreak/>
        <w:drawing>
          <wp:anchor distT="0" distB="0" distL="114300" distR="114300" simplePos="0" relativeHeight="251674624" behindDoc="1" locked="0" layoutInCell="0" allowOverlap="1">
            <wp:simplePos x="0" y="0"/>
            <wp:positionH relativeFrom="page">
              <wp:posOffset>720090</wp:posOffset>
            </wp:positionH>
            <wp:positionV relativeFrom="page">
              <wp:posOffset>546100</wp:posOffset>
            </wp:positionV>
            <wp:extent cx="6116320" cy="480758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a:clrChange>
                        <a:clrFrom>
                          <a:srgbClr val="FFFFFF"/>
                        </a:clrFrom>
                        <a:clrTo>
                          <a:srgbClr val="FFFFFF">
                            <a:alpha val="0"/>
                          </a:srgbClr>
                        </a:clrTo>
                      </a:clrChange>
                      <a:extLst/>
                    </a:blip>
                    <a:srcRect/>
                    <a:stretch>
                      <a:fillRect/>
                    </a:stretch>
                  </pic:blipFill>
                  <pic:spPr bwMode="auto">
                    <a:xfrm>
                      <a:off x="0" y="0"/>
                      <a:ext cx="6116320" cy="4807585"/>
                    </a:xfrm>
                    <a:prstGeom prst="rect">
                      <a:avLst/>
                    </a:prstGeom>
                    <a:noFill/>
                  </pic:spPr>
                </pic:pic>
              </a:graphicData>
            </a:graphic>
          </wp:anchor>
        </w:drawing>
      </w:r>
      <w:r>
        <w:rPr>
          <w:rFonts w:eastAsia="Times New Roman"/>
          <w:sz w:val="27"/>
          <w:szCs w:val="27"/>
        </w:rPr>
        <w:t>Задание 8</w:t>
      </w:r>
    </w:p>
    <w:p w:rsidR="00512045" w:rsidRDefault="007E07E1">
      <w:pPr>
        <w:spacing w:line="20" w:lineRule="exact"/>
        <w:rPr>
          <w:sz w:val="20"/>
          <w:szCs w:val="20"/>
        </w:rPr>
      </w:pPr>
      <w:r>
        <w:rPr>
          <w:noProof/>
          <w:sz w:val="20"/>
          <w:szCs w:val="20"/>
        </w:rPr>
        <w:drawing>
          <wp:anchor distT="0" distB="0" distL="114300" distR="114300" simplePos="0" relativeHeight="251675648" behindDoc="1" locked="0" layoutInCell="0" allowOverlap="1">
            <wp:simplePos x="0" y="0"/>
            <wp:positionH relativeFrom="column">
              <wp:posOffset>-193675</wp:posOffset>
            </wp:positionH>
            <wp:positionV relativeFrom="paragraph">
              <wp:posOffset>4569460</wp:posOffset>
            </wp:positionV>
            <wp:extent cx="6116320" cy="463296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extLst/>
                    </a:blip>
                    <a:srcRect/>
                    <a:stretch>
                      <a:fillRect/>
                    </a:stretch>
                  </pic:blipFill>
                  <pic:spPr bwMode="auto">
                    <a:xfrm>
                      <a:off x="0" y="0"/>
                      <a:ext cx="6116320" cy="4632960"/>
                    </a:xfrm>
                    <a:prstGeom prst="rect">
                      <a:avLst/>
                    </a:prstGeom>
                    <a:noFill/>
                  </pic:spPr>
                </pic:pic>
              </a:graphicData>
            </a:graphic>
          </wp:anchor>
        </w:drawing>
      </w:r>
    </w:p>
    <w:p w:rsidR="00512045" w:rsidRDefault="00512045">
      <w:pPr>
        <w:sectPr w:rsidR="00512045">
          <w:pgSz w:w="11900" w:h="16840"/>
          <w:pgMar w:top="924" w:right="1440" w:bottom="1440" w:left="1440" w:header="0" w:footer="0" w:gutter="0"/>
          <w:cols w:space="720" w:equalWidth="0">
            <w:col w:w="9024"/>
          </w:cols>
        </w:sectPr>
      </w:pPr>
    </w:p>
    <w:p w:rsidR="00512045" w:rsidRDefault="007E07E1">
      <w:pPr>
        <w:ind w:left="3680"/>
        <w:rPr>
          <w:sz w:val="20"/>
          <w:szCs w:val="20"/>
        </w:rPr>
      </w:pPr>
      <w:r>
        <w:rPr>
          <w:rFonts w:eastAsia="Times New Roman"/>
          <w:noProof/>
          <w:sz w:val="27"/>
          <w:szCs w:val="27"/>
        </w:rPr>
        <w:lastRenderedPageBreak/>
        <w:drawing>
          <wp:anchor distT="0" distB="0" distL="114300" distR="114300" simplePos="0" relativeHeight="251676672" behindDoc="1" locked="0" layoutInCell="0" allowOverlap="1">
            <wp:simplePos x="0" y="0"/>
            <wp:positionH relativeFrom="page">
              <wp:posOffset>720090</wp:posOffset>
            </wp:positionH>
            <wp:positionV relativeFrom="page">
              <wp:posOffset>440055</wp:posOffset>
            </wp:positionV>
            <wp:extent cx="6118225" cy="479679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clrChange>
                        <a:clrFrom>
                          <a:srgbClr val="FFFFFF"/>
                        </a:clrFrom>
                        <a:clrTo>
                          <a:srgbClr val="FFFFFF">
                            <a:alpha val="0"/>
                          </a:srgbClr>
                        </a:clrTo>
                      </a:clrChange>
                      <a:extLst/>
                    </a:blip>
                    <a:srcRect/>
                    <a:stretch>
                      <a:fillRect/>
                    </a:stretch>
                  </pic:blipFill>
                  <pic:spPr bwMode="auto">
                    <a:xfrm>
                      <a:off x="0" y="0"/>
                      <a:ext cx="6118225" cy="4796790"/>
                    </a:xfrm>
                    <a:prstGeom prst="rect">
                      <a:avLst/>
                    </a:prstGeom>
                    <a:noFill/>
                  </pic:spPr>
                </pic:pic>
              </a:graphicData>
            </a:graphic>
          </wp:anchor>
        </w:drawing>
      </w:r>
      <w:r>
        <w:rPr>
          <w:rFonts w:eastAsia="Times New Roman"/>
          <w:sz w:val="27"/>
          <w:szCs w:val="27"/>
        </w:rPr>
        <w:t>Задание 9</w:t>
      </w:r>
    </w:p>
    <w:p w:rsidR="00512045" w:rsidRDefault="007E07E1">
      <w:pPr>
        <w:spacing w:line="20" w:lineRule="exact"/>
        <w:rPr>
          <w:sz w:val="20"/>
          <w:szCs w:val="20"/>
        </w:rPr>
      </w:pPr>
      <w:r>
        <w:rPr>
          <w:noProof/>
          <w:sz w:val="20"/>
          <w:szCs w:val="20"/>
        </w:rPr>
        <w:drawing>
          <wp:anchor distT="0" distB="0" distL="114300" distR="114300" simplePos="0" relativeHeight="251677696" behindDoc="1" locked="0" layoutInCell="0" allowOverlap="1">
            <wp:simplePos x="0" y="0"/>
            <wp:positionH relativeFrom="column">
              <wp:posOffset>-193675</wp:posOffset>
            </wp:positionH>
            <wp:positionV relativeFrom="paragraph">
              <wp:posOffset>4558665</wp:posOffset>
            </wp:positionV>
            <wp:extent cx="6118225" cy="451802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extLst/>
                    </a:blip>
                    <a:srcRect/>
                    <a:stretch>
                      <a:fillRect/>
                    </a:stretch>
                  </pic:blipFill>
                  <pic:spPr bwMode="auto">
                    <a:xfrm>
                      <a:off x="0" y="0"/>
                      <a:ext cx="6118225" cy="4518025"/>
                    </a:xfrm>
                    <a:prstGeom prst="rect">
                      <a:avLst/>
                    </a:prstGeom>
                    <a:noFill/>
                  </pic:spPr>
                </pic:pic>
              </a:graphicData>
            </a:graphic>
          </wp:anchor>
        </w:drawing>
      </w:r>
    </w:p>
    <w:p w:rsidR="00512045" w:rsidRDefault="00512045">
      <w:pPr>
        <w:sectPr w:rsidR="00512045">
          <w:pgSz w:w="11900" w:h="16840"/>
          <w:pgMar w:top="758" w:right="1440" w:bottom="1440" w:left="1440" w:header="0" w:footer="0" w:gutter="0"/>
          <w:cols w:space="720" w:equalWidth="0">
            <w:col w:w="9024"/>
          </w:cols>
        </w:sectPr>
      </w:pPr>
    </w:p>
    <w:p w:rsidR="00512045" w:rsidRDefault="007E07E1">
      <w:pPr>
        <w:ind w:left="2960"/>
        <w:rPr>
          <w:sz w:val="20"/>
          <w:szCs w:val="20"/>
        </w:rPr>
      </w:pPr>
      <w:r>
        <w:rPr>
          <w:rFonts w:eastAsia="Times New Roman"/>
          <w:noProof/>
          <w:sz w:val="27"/>
          <w:szCs w:val="27"/>
        </w:rPr>
        <w:lastRenderedPageBreak/>
        <w:drawing>
          <wp:anchor distT="0" distB="0" distL="114300" distR="114300" simplePos="0" relativeHeight="251678720" behindDoc="1" locked="0" layoutInCell="0" allowOverlap="1">
            <wp:simplePos x="0" y="0"/>
            <wp:positionH relativeFrom="page">
              <wp:posOffset>720090</wp:posOffset>
            </wp:positionH>
            <wp:positionV relativeFrom="page">
              <wp:posOffset>599440</wp:posOffset>
            </wp:positionV>
            <wp:extent cx="6118225" cy="495744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clrChange>
                        <a:clrFrom>
                          <a:srgbClr val="FFFFFF"/>
                        </a:clrFrom>
                        <a:clrTo>
                          <a:srgbClr val="FFFFFF">
                            <a:alpha val="0"/>
                          </a:srgbClr>
                        </a:clrTo>
                      </a:clrChange>
                      <a:extLst/>
                    </a:blip>
                    <a:srcRect/>
                    <a:stretch>
                      <a:fillRect/>
                    </a:stretch>
                  </pic:blipFill>
                  <pic:spPr bwMode="auto">
                    <a:xfrm>
                      <a:off x="0" y="0"/>
                      <a:ext cx="6118225" cy="4957445"/>
                    </a:xfrm>
                    <a:prstGeom prst="rect">
                      <a:avLst/>
                    </a:prstGeom>
                    <a:noFill/>
                  </pic:spPr>
                </pic:pic>
              </a:graphicData>
            </a:graphic>
          </wp:anchor>
        </w:drawing>
      </w:r>
      <w:r>
        <w:rPr>
          <w:rFonts w:eastAsia="Times New Roman"/>
          <w:sz w:val="27"/>
          <w:szCs w:val="27"/>
        </w:rPr>
        <w:t>Задание 10</w:t>
      </w:r>
    </w:p>
    <w:p w:rsidR="00512045" w:rsidRDefault="007E07E1">
      <w:pPr>
        <w:spacing w:line="20" w:lineRule="exact"/>
        <w:rPr>
          <w:sz w:val="20"/>
          <w:szCs w:val="20"/>
        </w:rPr>
      </w:pPr>
      <w:r>
        <w:rPr>
          <w:noProof/>
          <w:sz w:val="20"/>
          <w:szCs w:val="20"/>
        </w:rPr>
        <w:drawing>
          <wp:anchor distT="0" distB="0" distL="114300" distR="114300" simplePos="0" relativeHeight="251679744" behindDoc="1" locked="0" layoutInCell="0" allowOverlap="1">
            <wp:simplePos x="0" y="0"/>
            <wp:positionH relativeFrom="column">
              <wp:posOffset>-193675</wp:posOffset>
            </wp:positionH>
            <wp:positionV relativeFrom="paragraph">
              <wp:posOffset>4719320</wp:posOffset>
            </wp:positionV>
            <wp:extent cx="6118225" cy="483743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extLst/>
                    </a:blip>
                    <a:srcRect/>
                    <a:stretch>
                      <a:fillRect/>
                    </a:stretch>
                  </pic:blipFill>
                  <pic:spPr bwMode="auto">
                    <a:xfrm>
                      <a:off x="0" y="0"/>
                      <a:ext cx="6118225" cy="4837430"/>
                    </a:xfrm>
                    <a:prstGeom prst="rect">
                      <a:avLst/>
                    </a:prstGeom>
                    <a:noFill/>
                  </pic:spPr>
                </pic:pic>
              </a:graphicData>
            </a:graphic>
          </wp:anchor>
        </w:drawing>
      </w:r>
    </w:p>
    <w:p w:rsidR="00512045" w:rsidRDefault="00512045">
      <w:pPr>
        <w:sectPr w:rsidR="00512045">
          <w:pgSz w:w="11900" w:h="16840"/>
          <w:pgMar w:top="1008" w:right="1440" w:bottom="1440" w:left="1440" w:header="0" w:footer="0" w:gutter="0"/>
          <w:cols w:space="720" w:equalWidth="0">
            <w:col w:w="9024"/>
          </w:cols>
        </w:sectPr>
      </w:pPr>
    </w:p>
    <w:p w:rsidR="00512045" w:rsidRDefault="007E07E1">
      <w:pPr>
        <w:ind w:left="3380"/>
        <w:rPr>
          <w:sz w:val="20"/>
          <w:szCs w:val="20"/>
        </w:rPr>
      </w:pPr>
      <w:r>
        <w:rPr>
          <w:rFonts w:eastAsia="Times New Roman"/>
          <w:sz w:val="28"/>
          <w:szCs w:val="28"/>
        </w:rPr>
        <w:lastRenderedPageBreak/>
        <w:t>Задание 11</w:t>
      </w:r>
    </w:p>
    <w:p w:rsidR="00512045" w:rsidRDefault="007E07E1">
      <w:pPr>
        <w:spacing w:line="20" w:lineRule="exact"/>
        <w:rPr>
          <w:sz w:val="20"/>
          <w:szCs w:val="20"/>
        </w:rPr>
      </w:pPr>
      <w:r>
        <w:rPr>
          <w:noProof/>
          <w:sz w:val="20"/>
          <w:szCs w:val="20"/>
        </w:rPr>
        <w:drawing>
          <wp:anchor distT="0" distB="0" distL="114300" distR="114300" simplePos="0" relativeHeight="251680768" behindDoc="1" locked="0" layoutInCell="0" allowOverlap="1">
            <wp:simplePos x="0" y="0"/>
            <wp:positionH relativeFrom="column">
              <wp:posOffset>-193675</wp:posOffset>
            </wp:positionH>
            <wp:positionV relativeFrom="paragraph">
              <wp:posOffset>86995</wp:posOffset>
            </wp:positionV>
            <wp:extent cx="6118225" cy="863092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extLst/>
                    </a:blip>
                    <a:srcRect/>
                    <a:stretch>
                      <a:fillRect/>
                    </a:stretch>
                  </pic:blipFill>
                  <pic:spPr bwMode="auto">
                    <a:xfrm>
                      <a:off x="0" y="0"/>
                      <a:ext cx="6118225" cy="8630920"/>
                    </a:xfrm>
                    <a:prstGeom prst="rect">
                      <a:avLst/>
                    </a:prstGeom>
                    <a:noFill/>
                  </pic:spPr>
                </pic:pic>
              </a:graphicData>
            </a:graphic>
          </wp:anchor>
        </w:drawing>
      </w:r>
    </w:p>
    <w:p w:rsidR="00512045" w:rsidRDefault="00512045">
      <w:pPr>
        <w:sectPr w:rsidR="00512045">
          <w:pgSz w:w="11900" w:h="16840"/>
          <w:pgMar w:top="674" w:right="1440" w:bottom="918" w:left="1440" w:header="0" w:footer="0" w:gutter="0"/>
          <w:cols w:space="720" w:equalWidth="0">
            <w:col w:w="9024"/>
          </w:cols>
        </w:sect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305" w:lineRule="exact"/>
        <w:rPr>
          <w:sz w:val="20"/>
          <w:szCs w:val="20"/>
        </w:rPr>
      </w:pPr>
    </w:p>
    <w:p w:rsidR="00512045" w:rsidRDefault="007E07E1">
      <w:pPr>
        <w:ind w:right="4"/>
        <w:jc w:val="center"/>
        <w:rPr>
          <w:sz w:val="20"/>
          <w:szCs w:val="20"/>
        </w:rPr>
      </w:pPr>
      <w:r>
        <w:rPr>
          <w:rFonts w:ascii="Calibri" w:eastAsia="Calibri" w:hAnsi="Calibri" w:cs="Calibri"/>
          <w:sz w:val="21"/>
          <w:szCs w:val="21"/>
        </w:rPr>
        <w:t>37</w:t>
      </w:r>
    </w:p>
    <w:p w:rsidR="00512045" w:rsidRDefault="00512045">
      <w:pPr>
        <w:sectPr w:rsidR="00512045">
          <w:type w:val="continuous"/>
          <w:pgSz w:w="11900" w:h="16840"/>
          <w:pgMar w:top="674" w:right="1440" w:bottom="918" w:left="1440" w:header="0" w:footer="0" w:gutter="0"/>
          <w:cols w:space="720" w:equalWidth="0">
            <w:col w:w="9024"/>
          </w:cols>
        </w:sectPr>
      </w:pPr>
    </w:p>
    <w:p w:rsidR="00512045" w:rsidRDefault="007E07E1">
      <w:pPr>
        <w:ind w:left="2840"/>
        <w:rPr>
          <w:sz w:val="20"/>
          <w:szCs w:val="20"/>
        </w:rPr>
      </w:pPr>
      <w:r>
        <w:rPr>
          <w:rFonts w:eastAsia="Times New Roman"/>
          <w:noProof/>
          <w:sz w:val="27"/>
          <w:szCs w:val="27"/>
        </w:rPr>
        <w:lastRenderedPageBreak/>
        <w:drawing>
          <wp:anchor distT="0" distB="0" distL="114300" distR="114300" simplePos="0" relativeHeight="251681792" behindDoc="1" locked="0" layoutInCell="0" allowOverlap="1">
            <wp:simplePos x="0" y="0"/>
            <wp:positionH relativeFrom="page">
              <wp:posOffset>720090</wp:posOffset>
            </wp:positionH>
            <wp:positionV relativeFrom="page">
              <wp:posOffset>697865</wp:posOffset>
            </wp:positionV>
            <wp:extent cx="6118225" cy="443357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clrChange>
                        <a:clrFrom>
                          <a:srgbClr val="FFFFFF"/>
                        </a:clrFrom>
                        <a:clrTo>
                          <a:srgbClr val="FFFFFF">
                            <a:alpha val="0"/>
                          </a:srgbClr>
                        </a:clrTo>
                      </a:clrChange>
                      <a:extLst/>
                    </a:blip>
                    <a:srcRect/>
                    <a:stretch>
                      <a:fillRect/>
                    </a:stretch>
                  </pic:blipFill>
                  <pic:spPr bwMode="auto">
                    <a:xfrm>
                      <a:off x="0" y="0"/>
                      <a:ext cx="6118225" cy="4433570"/>
                    </a:xfrm>
                    <a:prstGeom prst="rect">
                      <a:avLst/>
                    </a:prstGeom>
                    <a:noFill/>
                  </pic:spPr>
                </pic:pic>
              </a:graphicData>
            </a:graphic>
          </wp:anchor>
        </w:drawing>
      </w:r>
      <w:r>
        <w:rPr>
          <w:rFonts w:eastAsia="Times New Roman"/>
          <w:sz w:val="27"/>
          <w:szCs w:val="27"/>
        </w:rPr>
        <w:t>Задание 12</w:t>
      </w:r>
    </w:p>
    <w:p w:rsidR="00512045" w:rsidRDefault="007E07E1">
      <w:pPr>
        <w:spacing w:line="20" w:lineRule="exact"/>
        <w:rPr>
          <w:sz w:val="20"/>
          <w:szCs w:val="20"/>
        </w:rPr>
      </w:pPr>
      <w:r>
        <w:rPr>
          <w:noProof/>
          <w:sz w:val="20"/>
          <w:szCs w:val="20"/>
        </w:rPr>
        <w:drawing>
          <wp:anchor distT="0" distB="0" distL="114300" distR="114300" simplePos="0" relativeHeight="251682816" behindDoc="1" locked="0" layoutInCell="0" allowOverlap="1">
            <wp:simplePos x="0" y="0"/>
            <wp:positionH relativeFrom="column">
              <wp:posOffset>-193675</wp:posOffset>
            </wp:positionH>
            <wp:positionV relativeFrom="paragraph">
              <wp:posOffset>4196080</wp:posOffset>
            </wp:positionV>
            <wp:extent cx="6118225" cy="441134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extLst/>
                    </a:blip>
                    <a:srcRect/>
                    <a:stretch>
                      <a:fillRect/>
                    </a:stretch>
                  </pic:blipFill>
                  <pic:spPr bwMode="auto">
                    <a:xfrm>
                      <a:off x="0" y="0"/>
                      <a:ext cx="6118225" cy="4411345"/>
                    </a:xfrm>
                    <a:prstGeom prst="rect">
                      <a:avLst/>
                    </a:prstGeom>
                    <a:noFill/>
                  </pic:spPr>
                </pic:pic>
              </a:graphicData>
            </a:graphic>
          </wp:anchor>
        </w:drawing>
      </w:r>
    </w:p>
    <w:p w:rsidR="00512045" w:rsidRDefault="00512045">
      <w:pPr>
        <w:sectPr w:rsidR="00512045">
          <w:pgSz w:w="11900" w:h="16840"/>
          <w:pgMar w:top="1162" w:right="1440" w:bottom="918" w:left="1440" w:header="0" w:footer="0" w:gutter="0"/>
          <w:cols w:space="720" w:equalWidth="0">
            <w:col w:w="9024"/>
          </w:cols>
        </w:sect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28" w:lineRule="exact"/>
        <w:rPr>
          <w:sz w:val="20"/>
          <w:szCs w:val="20"/>
        </w:rPr>
      </w:pPr>
    </w:p>
    <w:p w:rsidR="00512045" w:rsidRDefault="007E07E1">
      <w:pPr>
        <w:ind w:right="4"/>
        <w:jc w:val="center"/>
        <w:rPr>
          <w:sz w:val="20"/>
          <w:szCs w:val="20"/>
        </w:rPr>
      </w:pPr>
      <w:r>
        <w:rPr>
          <w:rFonts w:ascii="Calibri" w:eastAsia="Calibri" w:hAnsi="Calibri" w:cs="Calibri"/>
          <w:sz w:val="21"/>
          <w:szCs w:val="21"/>
        </w:rPr>
        <w:t>38</w:t>
      </w:r>
    </w:p>
    <w:p w:rsidR="00512045" w:rsidRDefault="00512045">
      <w:pPr>
        <w:sectPr w:rsidR="00512045">
          <w:type w:val="continuous"/>
          <w:pgSz w:w="11900" w:h="16840"/>
          <w:pgMar w:top="1162" w:right="1440" w:bottom="918" w:left="1440" w:header="0" w:footer="0" w:gutter="0"/>
          <w:cols w:space="720" w:equalWidth="0">
            <w:col w:w="9024"/>
          </w:cols>
        </w:sectPr>
      </w:pPr>
    </w:p>
    <w:p w:rsidR="00512045" w:rsidRDefault="007E07E1">
      <w:pPr>
        <w:ind w:left="3020"/>
        <w:rPr>
          <w:sz w:val="20"/>
          <w:szCs w:val="20"/>
        </w:rPr>
      </w:pPr>
      <w:r>
        <w:rPr>
          <w:rFonts w:eastAsia="Times New Roman"/>
          <w:noProof/>
          <w:sz w:val="27"/>
          <w:szCs w:val="27"/>
        </w:rPr>
        <w:lastRenderedPageBreak/>
        <w:drawing>
          <wp:anchor distT="0" distB="0" distL="114300" distR="114300" simplePos="0" relativeHeight="251683840" behindDoc="1" locked="0" layoutInCell="0" allowOverlap="1">
            <wp:simplePos x="0" y="0"/>
            <wp:positionH relativeFrom="page">
              <wp:posOffset>720090</wp:posOffset>
            </wp:positionH>
            <wp:positionV relativeFrom="page">
              <wp:posOffset>579120</wp:posOffset>
            </wp:positionV>
            <wp:extent cx="6118225" cy="465836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a:clrChange>
                        <a:clrFrom>
                          <a:srgbClr val="FFFFFF"/>
                        </a:clrFrom>
                        <a:clrTo>
                          <a:srgbClr val="FFFFFF">
                            <a:alpha val="0"/>
                          </a:srgbClr>
                        </a:clrTo>
                      </a:clrChange>
                      <a:extLst/>
                    </a:blip>
                    <a:srcRect/>
                    <a:stretch>
                      <a:fillRect/>
                    </a:stretch>
                  </pic:blipFill>
                  <pic:spPr bwMode="auto">
                    <a:xfrm>
                      <a:off x="0" y="0"/>
                      <a:ext cx="6118225" cy="4658360"/>
                    </a:xfrm>
                    <a:prstGeom prst="rect">
                      <a:avLst/>
                    </a:prstGeom>
                    <a:noFill/>
                  </pic:spPr>
                </pic:pic>
              </a:graphicData>
            </a:graphic>
          </wp:anchor>
        </w:drawing>
      </w:r>
      <w:r>
        <w:rPr>
          <w:rFonts w:eastAsia="Times New Roman"/>
          <w:sz w:val="27"/>
          <w:szCs w:val="27"/>
        </w:rPr>
        <w:t>Задание 13</w:t>
      </w:r>
    </w:p>
    <w:p w:rsidR="00512045" w:rsidRDefault="007E07E1">
      <w:pPr>
        <w:spacing w:line="20" w:lineRule="exact"/>
        <w:rPr>
          <w:sz w:val="20"/>
          <w:szCs w:val="20"/>
        </w:rPr>
      </w:pPr>
      <w:r>
        <w:rPr>
          <w:noProof/>
          <w:sz w:val="20"/>
          <w:szCs w:val="20"/>
        </w:rPr>
        <w:drawing>
          <wp:anchor distT="0" distB="0" distL="114300" distR="114300" simplePos="0" relativeHeight="251684864" behindDoc="1" locked="0" layoutInCell="0" allowOverlap="1">
            <wp:simplePos x="0" y="0"/>
            <wp:positionH relativeFrom="column">
              <wp:posOffset>-193675</wp:posOffset>
            </wp:positionH>
            <wp:positionV relativeFrom="paragraph">
              <wp:posOffset>4420870</wp:posOffset>
            </wp:positionV>
            <wp:extent cx="6118225" cy="451802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a:extLst/>
                    </a:blip>
                    <a:srcRect/>
                    <a:stretch>
                      <a:fillRect/>
                    </a:stretch>
                  </pic:blipFill>
                  <pic:spPr bwMode="auto">
                    <a:xfrm>
                      <a:off x="0" y="0"/>
                      <a:ext cx="6118225" cy="4518025"/>
                    </a:xfrm>
                    <a:prstGeom prst="rect">
                      <a:avLst/>
                    </a:prstGeom>
                    <a:noFill/>
                  </pic:spPr>
                </pic:pic>
              </a:graphicData>
            </a:graphic>
          </wp:anchor>
        </w:drawing>
      </w:r>
    </w:p>
    <w:p w:rsidR="00512045" w:rsidRDefault="00512045">
      <w:pPr>
        <w:sectPr w:rsidR="00512045">
          <w:pgSz w:w="11900" w:h="16840"/>
          <w:pgMar w:top="975" w:right="1440" w:bottom="1440" w:left="1440" w:header="0" w:footer="0" w:gutter="0"/>
          <w:cols w:space="720" w:equalWidth="0">
            <w:col w:w="9024"/>
          </w:cols>
        </w:sectPr>
      </w:pPr>
    </w:p>
    <w:p w:rsidR="00512045" w:rsidRDefault="007E07E1">
      <w:pPr>
        <w:ind w:left="3220"/>
        <w:rPr>
          <w:sz w:val="20"/>
          <w:szCs w:val="20"/>
        </w:rPr>
      </w:pPr>
      <w:r>
        <w:rPr>
          <w:rFonts w:eastAsia="Times New Roman"/>
          <w:noProof/>
          <w:sz w:val="28"/>
          <w:szCs w:val="28"/>
        </w:rPr>
        <w:lastRenderedPageBreak/>
        <w:drawing>
          <wp:anchor distT="0" distB="0" distL="114300" distR="114300" simplePos="0" relativeHeight="251685888" behindDoc="1" locked="0" layoutInCell="0" allowOverlap="1">
            <wp:simplePos x="0" y="0"/>
            <wp:positionH relativeFrom="page">
              <wp:posOffset>720090</wp:posOffset>
            </wp:positionH>
            <wp:positionV relativeFrom="page">
              <wp:posOffset>525780</wp:posOffset>
            </wp:positionV>
            <wp:extent cx="6118225" cy="465899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a:clrChange>
                        <a:clrFrom>
                          <a:srgbClr val="FFFFFF"/>
                        </a:clrFrom>
                        <a:clrTo>
                          <a:srgbClr val="FFFFFF">
                            <a:alpha val="0"/>
                          </a:srgbClr>
                        </a:clrTo>
                      </a:clrChange>
                      <a:extLst/>
                    </a:blip>
                    <a:srcRect/>
                    <a:stretch>
                      <a:fillRect/>
                    </a:stretch>
                  </pic:blipFill>
                  <pic:spPr bwMode="auto">
                    <a:xfrm>
                      <a:off x="0" y="0"/>
                      <a:ext cx="6118225" cy="4658995"/>
                    </a:xfrm>
                    <a:prstGeom prst="rect">
                      <a:avLst/>
                    </a:prstGeom>
                    <a:noFill/>
                  </pic:spPr>
                </pic:pic>
              </a:graphicData>
            </a:graphic>
          </wp:anchor>
        </w:drawing>
      </w:r>
      <w:r>
        <w:rPr>
          <w:rFonts w:eastAsia="Times New Roman"/>
          <w:sz w:val="28"/>
          <w:szCs w:val="28"/>
        </w:rPr>
        <w:t>Задание 14</w:t>
      </w:r>
    </w:p>
    <w:p w:rsidR="00512045" w:rsidRDefault="007E07E1">
      <w:pPr>
        <w:spacing w:line="20" w:lineRule="exact"/>
        <w:rPr>
          <w:sz w:val="20"/>
          <w:szCs w:val="20"/>
        </w:rPr>
      </w:pPr>
      <w:r>
        <w:rPr>
          <w:noProof/>
          <w:sz w:val="20"/>
          <w:szCs w:val="20"/>
        </w:rPr>
        <w:drawing>
          <wp:anchor distT="0" distB="0" distL="114300" distR="114300" simplePos="0" relativeHeight="251686912" behindDoc="1" locked="0" layoutInCell="0" allowOverlap="1">
            <wp:simplePos x="0" y="0"/>
            <wp:positionH relativeFrom="column">
              <wp:posOffset>-193675</wp:posOffset>
            </wp:positionH>
            <wp:positionV relativeFrom="paragraph">
              <wp:posOffset>4413250</wp:posOffset>
            </wp:positionV>
            <wp:extent cx="6118225" cy="446468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a:extLst/>
                    </a:blip>
                    <a:srcRect/>
                    <a:stretch>
                      <a:fillRect/>
                    </a:stretch>
                  </pic:blipFill>
                  <pic:spPr bwMode="auto">
                    <a:xfrm>
                      <a:off x="0" y="0"/>
                      <a:ext cx="6118225" cy="4464685"/>
                    </a:xfrm>
                    <a:prstGeom prst="rect">
                      <a:avLst/>
                    </a:prstGeom>
                    <a:noFill/>
                  </pic:spPr>
                </pic:pic>
              </a:graphicData>
            </a:graphic>
          </wp:anchor>
        </w:drawing>
      </w: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66" w:lineRule="exact"/>
        <w:rPr>
          <w:sz w:val="20"/>
          <w:szCs w:val="20"/>
        </w:rPr>
      </w:pPr>
    </w:p>
    <w:p w:rsidR="00512045" w:rsidRDefault="007E07E1">
      <w:pPr>
        <w:ind w:right="4"/>
        <w:jc w:val="center"/>
        <w:rPr>
          <w:sz w:val="20"/>
          <w:szCs w:val="20"/>
        </w:rPr>
      </w:pPr>
      <w:r>
        <w:rPr>
          <w:rFonts w:ascii="Calibri" w:eastAsia="Calibri" w:hAnsi="Calibri" w:cs="Calibri"/>
          <w:sz w:val="21"/>
          <w:szCs w:val="21"/>
        </w:rPr>
        <w:t>40</w:t>
      </w:r>
    </w:p>
    <w:p w:rsidR="00512045" w:rsidRDefault="00512045">
      <w:pPr>
        <w:sectPr w:rsidR="00512045">
          <w:pgSz w:w="11900" w:h="16840"/>
          <w:pgMar w:top="892" w:right="1440" w:bottom="918" w:left="1440" w:header="0" w:footer="0" w:gutter="0"/>
          <w:cols w:space="720" w:equalWidth="0">
            <w:col w:w="9024"/>
          </w:cols>
        </w:sectPr>
      </w:pPr>
    </w:p>
    <w:p w:rsidR="00512045" w:rsidRDefault="007E07E1">
      <w:pPr>
        <w:ind w:left="3280"/>
        <w:rPr>
          <w:sz w:val="20"/>
          <w:szCs w:val="20"/>
        </w:rPr>
      </w:pPr>
      <w:r>
        <w:rPr>
          <w:rFonts w:eastAsia="Times New Roman"/>
          <w:noProof/>
          <w:sz w:val="28"/>
          <w:szCs w:val="28"/>
        </w:rPr>
        <w:lastRenderedPageBreak/>
        <w:drawing>
          <wp:anchor distT="0" distB="0" distL="114300" distR="114300" simplePos="0" relativeHeight="251687936" behindDoc="1" locked="0" layoutInCell="0" allowOverlap="1">
            <wp:simplePos x="0" y="0"/>
            <wp:positionH relativeFrom="page">
              <wp:posOffset>720090</wp:posOffset>
            </wp:positionH>
            <wp:positionV relativeFrom="page">
              <wp:posOffset>440055</wp:posOffset>
            </wp:positionV>
            <wp:extent cx="6115050" cy="454088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a:clrChange>
                        <a:clrFrom>
                          <a:srgbClr val="FFFFFF"/>
                        </a:clrFrom>
                        <a:clrTo>
                          <a:srgbClr val="FFFFFF">
                            <a:alpha val="0"/>
                          </a:srgbClr>
                        </a:clrTo>
                      </a:clrChange>
                      <a:extLst/>
                    </a:blip>
                    <a:srcRect/>
                    <a:stretch>
                      <a:fillRect/>
                    </a:stretch>
                  </pic:blipFill>
                  <pic:spPr bwMode="auto">
                    <a:xfrm>
                      <a:off x="0" y="0"/>
                      <a:ext cx="6115050" cy="4540885"/>
                    </a:xfrm>
                    <a:prstGeom prst="rect">
                      <a:avLst/>
                    </a:prstGeom>
                    <a:noFill/>
                  </pic:spPr>
                </pic:pic>
              </a:graphicData>
            </a:graphic>
          </wp:anchor>
        </w:drawing>
      </w:r>
      <w:r>
        <w:rPr>
          <w:rFonts w:eastAsia="Times New Roman"/>
          <w:sz w:val="28"/>
          <w:szCs w:val="28"/>
        </w:rPr>
        <w:t>Задание 15</w:t>
      </w:r>
    </w:p>
    <w:p w:rsidR="00512045" w:rsidRDefault="007E07E1">
      <w:pPr>
        <w:spacing w:line="20" w:lineRule="exact"/>
        <w:rPr>
          <w:sz w:val="20"/>
          <w:szCs w:val="20"/>
        </w:rPr>
      </w:pPr>
      <w:r>
        <w:rPr>
          <w:noProof/>
          <w:sz w:val="20"/>
          <w:szCs w:val="20"/>
        </w:rPr>
        <w:drawing>
          <wp:anchor distT="0" distB="0" distL="114300" distR="114300" simplePos="0" relativeHeight="251688960" behindDoc="1" locked="0" layoutInCell="0" allowOverlap="1">
            <wp:simplePos x="0" y="0"/>
            <wp:positionH relativeFrom="column">
              <wp:posOffset>-193675</wp:posOffset>
            </wp:positionH>
            <wp:positionV relativeFrom="paragraph">
              <wp:posOffset>4295140</wp:posOffset>
            </wp:positionV>
            <wp:extent cx="6115050" cy="426085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a:extLst/>
                    </a:blip>
                    <a:srcRect/>
                    <a:stretch>
                      <a:fillRect/>
                    </a:stretch>
                  </pic:blipFill>
                  <pic:spPr bwMode="auto">
                    <a:xfrm>
                      <a:off x="0" y="0"/>
                      <a:ext cx="6115050" cy="4260850"/>
                    </a:xfrm>
                    <a:prstGeom prst="rect">
                      <a:avLst/>
                    </a:prstGeom>
                    <a:noFill/>
                  </pic:spPr>
                </pic:pic>
              </a:graphicData>
            </a:graphic>
          </wp:anchor>
        </w:drawing>
      </w:r>
    </w:p>
    <w:p w:rsidR="00512045" w:rsidRDefault="00512045">
      <w:pPr>
        <w:sectPr w:rsidR="00512045">
          <w:pgSz w:w="11900" w:h="16840"/>
          <w:pgMar w:top="758" w:right="1440" w:bottom="918" w:left="1440" w:header="0" w:footer="0" w:gutter="0"/>
          <w:cols w:space="720" w:equalWidth="0">
            <w:col w:w="9024"/>
          </w:cols>
        </w:sect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21" w:lineRule="exact"/>
        <w:rPr>
          <w:sz w:val="20"/>
          <w:szCs w:val="20"/>
        </w:rPr>
      </w:pPr>
    </w:p>
    <w:p w:rsidR="00512045" w:rsidRDefault="007E07E1">
      <w:pPr>
        <w:ind w:right="4"/>
        <w:jc w:val="center"/>
        <w:rPr>
          <w:sz w:val="20"/>
          <w:szCs w:val="20"/>
        </w:rPr>
      </w:pPr>
      <w:r>
        <w:rPr>
          <w:rFonts w:ascii="Calibri" w:eastAsia="Calibri" w:hAnsi="Calibri" w:cs="Calibri"/>
          <w:sz w:val="21"/>
          <w:szCs w:val="21"/>
        </w:rPr>
        <w:t>41</w:t>
      </w:r>
    </w:p>
    <w:p w:rsidR="00512045" w:rsidRDefault="00512045">
      <w:pPr>
        <w:sectPr w:rsidR="00512045">
          <w:type w:val="continuous"/>
          <w:pgSz w:w="11900" w:h="16840"/>
          <w:pgMar w:top="758" w:right="1440" w:bottom="918" w:left="1440" w:header="0" w:footer="0" w:gutter="0"/>
          <w:cols w:space="720" w:equalWidth="0">
            <w:col w:w="9024"/>
          </w:cols>
        </w:sectPr>
      </w:pPr>
    </w:p>
    <w:p w:rsidR="00512045" w:rsidRDefault="007E07E1">
      <w:pPr>
        <w:ind w:right="-45"/>
        <w:jc w:val="center"/>
        <w:rPr>
          <w:sz w:val="20"/>
          <w:szCs w:val="20"/>
        </w:rPr>
      </w:pPr>
      <w:r>
        <w:rPr>
          <w:rFonts w:eastAsia="Times New Roman"/>
          <w:sz w:val="28"/>
          <w:szCs w:val="28"/>
        </w:rPr>
        <w:lastRenderedPageBreak/>
        <w:t>СПИСОК РЕКОМЕНДУЕМОЙ ЛИТЕРАТУРЫ</w:t>
      </w: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39" w:lineRule="exact"/>
        <w:rPr>
          <w:sz w:val="20"/>
          <w:szCs w:val="20"/>
        </w:rPr>
      </w:pPr>
    </w:p>
    <w:p w:rsidR="00512045" w:rsidRDefault="007E07E1">
      <w:pPr>
        <w:numPr>
          <w:ilvl w:val="0"/>
          <w:numId w:val="27"/>
        </w:numPr>
        <w:tabs>
          <w:tab w:val="left" w:pos="446"/>
        </w:tabs>
        <w:ind w:left="446" w:hanging="446"/>
        <w:rPr>
          <w:rFonts w:eastAsia="Times New Roman"/>
          <w:sz w:val="28"/>
          <w:szCs w:val="28"/>
        </w:rPr>
      </w:pPr>
      <w:r>
        <w:rPr>
          <w:rFonts w:eastAsia="Times New Roman"/>
          <w:sz w:val="28"/>
          <w:szCs w:val="28"/>
        </w:rPr>
        <w:t>ГОСТ 2.104-68. Основные надписи.</w:t>
      </w:r>
    </w:p>
    <w:p w:rsidR="00512045" w:rsidRDefault="00512045">
      <w:pPr>
        <w:spacing w:line="165" w:lineRule="exact"/>
        <w:rPr>
          <w:rFonts w:eastAsia="Times New Roman"/>
          <w:sz w:val="28"/>
          <w:szCs w:val="28"/>
        </w:rPr>
      </w:pPr>
    </w:p>
    <w:p w:rsidR="00512045" w:rsidRDefault="007E07E1">
      <w:pPr>
        <w:numPr>
          <w:ilvl w:val="0"/>
          <w:numId w:val="27"/>
        </w:numPr>
        <w:tabs>
          <w:tab w:val="left" w:pos="446"/>
        </w:tabs>
        <w:ind w:left="446" w:hanging="446"/>
        <w:rPr>
          <w:rFonts w:eastAsia="Times New Roman"/>
          <w:sz w:val="28"/>
          <w:szCs w:val="28"/>
        </w:rPr>
      </w:pPr>
      <w:r>
        <w:rPr>
          <w:rFonts w:eastAsia="Times New Roman"/>
          <w:sz w:val="28"/>
          <w:szCs w:val="28"/>
        </w:rPr>
        <w:t>ГОСТ 2.701-84 Схемы. Виды и типы. Общие требования к выполнению.</w:t>
      </w:r>
    </w:p>
    <w:p w:rsidR="00512045" w:rsidRDefault="00512045">
      <w:pPr>
        <w:spacing w:line="176" w:lineRule="exact"/>
        <w:rPr>
          <w:rFonts w:eastAsia="Times New Roman"/>
          <w:sz w:val="28"/>
          <w:szCs w:val="28"/>
        </w:rPr>
      </w:pPr>
    </w:p>
    <w:p w:rsidR="00512045" w:rsidRDefault="007E07E1">
      <w:pPr>
        <w:numPr>
          <w:ilvl w:val="0"/>
          <w:numId w:val="27"/>
        </w:numPr>
        <w:tabs>
          <w:tab w:val="left" w:pos="446"/>
        </w:tabs>
        <w:ind w:left="446" w:hanging="446"/>
        <w:rPr>
          <w:rFonts w:eastAsia="Times New Roman"/>
          <w:sz w:val="28"/>
          <w:szCs w:val="28"/>
        </w:rPr>
      </w:pPr>
      <w:r>
        <w:rPr>
          <w:rFonts w:eastAsia="Times New Roman"/>
          <w:sz w:val="28"/>
          <w:szCs w:val="28"/>
        </w:rPr>
        <w:t>ГОСТ 2.702-75 Правила выполнения электрических схем.</w:t>
      </w:r>
    </w:p>
    <w:p w:rsidR="00512045" w:rsidRDefault="00512045">
      <w:pPr>
        <w:spacing w:line="161" w:lineRule="exact"/>
        <w:rPr>
          <w:rFonts w:eastAsia="Times New Roman"/>
          <w:sz w:val="28"/>
          <w:szCs w:val="28"/>
        </w:rPr>
      </w:pPr>
    </w:p>
    <w:p w:rsidR="00512045" w:rsidRDefault="007E07E1">
      <w:pPr>
        <w:numPr>
          <w:ilvl w:val="0"/>
          <w:numId w:val="27"/>
        </w:numPr>
        <w:tabs>
          <w:tab w:val="left" w:pos="453"/>
        </w:tabs>
        <w:spacing w:line="360" w:lineRule="auto"/>
        <w:ind w:left="426" w:hanging="426"/>
        <w:rPr>
          <w:rFonts w:eastAsia="Times New Roman"/>
          <w:sz w:val="28"/>
          <w:szCs w:val="28"/>
        </w:rPr>
      </w:pPr>
      <w:r>
        <w:rPr>
          <w:rFonts w:eastAsia="Times New Roman"/>
          <w:sz w:val="28"/>
          <w:szCs w:val="28"/>
        </w:rPr>
        <w:t>ГОСТ 2.705-70 правила выполнения электрических схем обмоток и изделий с обмотками.</w:t>
      </w:r>
    </w:p>
    <w:p w:rsidR="00512045" w:rsidRDefault="007E07E1">
      <w:pPr>
        <w:numPr>
          <w:ilvl w:val="0"/>
          <w:numId w:val="27"/>
        </w:numPr>
        <w:tabs>
          <w:tab w:val="left" w:pos="453"/>
        </w:tabs>
        <w:spacing w:line="360" w:lineRule="auto"/>
        <w:ind w:left="426" w:right="1020" w:hanging="426"/>
        <w:rPr>
          <w:rFonts w:eastAsia="Times New Roman"/>
          <w:sz w:val="28"/>
          <w:szCs w:val="28"/>
        </w:rPr>
      </w:pPr>
      <w:r>
        <w:rPr>
          <w:rFonts w:eastAsia="Times New Roman"/>
          <w:sz w:val="28"/>
          <w:szCs w:val="28"/>
        </w:rPr>
        <w:t>ГОСТ 2.708-81 Правила выполнения электрических схем цифровой электрической техники.</w:t>
      </w:r>
    </w:p>
    <w:p w:rsidR="00512045" w:rsidRDefault="007E07E1">
      <w:pPr>
        <w:numPr>
          <w:ilvl w:val="0"/>
          <w:numId w:val="27"/>
        </w:numPr>
        <w:tabs>
          <w:tab w:val="left" w:pos="446"/>
        </w:tabs>
        <w:ind w:left="446" w:hanging="446"/>
        <w:rPr>
          <w:rFonts w:eastAsia="Times New Roman"/>
          <w:sz w:val="28"/>
          <w:szCs w:val="28"/>
        </w:rPr>
      </w:pPr>
      <w:r>
        <w:rPr>
          <w:rFonts w:eastAsia="Times New Roman"/>
          <w:sz w:val="28"/>
          <w:szCs w:val="28"/>
        </w:rPr>
        <w:t>ГОСТ 2.709-89 Система обозначений в электрических схемах.</w:t>
      </w:r>
    </w:p>
    <w:p w:rsidR="00512045" w:rsidRDefault="00512045">
      <w:pPr>
        <w:spacing w:line="160" w:lineRule="exact"/>
        <w:rPr>
          <w:rFonts w:eastAsia="Times New Roman"/>
          <w:sz w:val="28"/>
          <w:szCs w:val="28"/>
        </w:rPr>
      </w:pPr>
    </w:p>
    <w:p w:rsidR="00512045" w:rsidRDefault="007E07E1">
      <w:pPr>
        <w:numPr>
          <w:ilvl w:val="0"/>
          <w:numId w:val="27"/>
        </w:numPr>
        <w:tabs>
          <w:tab w:val="left" w:pos="446"/>
        </w:tabs>
        <w:ind w:left="446" w:hanging="446"/>
        <w:rPr>
          <w:rFonts w:eastAsia="Times New Roman"/>
          <w:sz w:val="28"/>
          <w:szCs w:val="28"/>
        </w:rPr>
      </w:pPr>
      <w:r>
        <w:rPr>
          <w:rFonts w:eastAsia="Times New Roman"/>
          <w:sz w:val="28"/>
          <w:szCs w:val="28"/>
        </w:rPr>
        <w:t>ГОСТ 2.710-81 Обозначения буквенно-цифровые в электрических схемах.</w:t>
      </w:r>
    </w:p>
    <w:p w:rsidR="00512045" w:rsidRDefault="00512045">
      <w:pPr>
        <w:spacing w:line="161" w:lineRule="exact"/>
        <w:rPr>
          <w:rFonts w:eastAsia="Times New Roman"/>
          <w:sz w:val="28"/>
          <w:szCs w:val="28"/>
        </w:rPr>
      </w:pPr>
    </w:p>
    <w:p w:rsidR="00512045" w:rsidRDefault="007E07E1">
      <w:pPr>
        <w:numPr>
          <w:ilvl w:val="0"/>
          <w:numId w:val="27"/>
        </w:numPr>
        <w:tabs>
          <w:tab w:val="left" w:pos="453"/>
        </w:tabs>
        <w:spacing w:line="360" w:lineRule="auto"/>
        <w:ind w:left="426" w:right="120" w:hanging="426"/>
        <w:rPr>
          <w:rFonts w:eastAsia="Times New Roman"/>
          <w:sz w:val="28"/>
          <w:szCs w:val="28"/>
        </w:rPr>
      </w:pPr>
      <w:r>
        <w:rPr>
          <w:rFonts w:eastAsia="Times New Roman"/>
          <w:sz w:val="28"/>
          <w:szCs w:val="28"/>
        </w:rPr>
        <w:t>ГОСТ 2.721-74 Обозначения условные графические в схемах. Обозначения общего применения.</w:t>
      </w:r>
    </w:p>
    <w:p w:rsidR="00512045" w:rsidRDefault="007E07E1">
      <w:pPr>
        <w:numPr>
          <w:ilvl w:val="0"/>
          <w:numId w:val="27"/>
        </w:numPr>
        <w:tabs>
          <w:tab w:val="left" w:pos="453"/>
        </w:tabs>
        <w:spacing w:line="360" w:lineRule="auto"/>
        <w:ind w:left="426" w:right="600" w:hanging="426"/>
        <w:rPr>
          <w:rFonts w:eastAsia="Times New Roman"/>
          <w:sz w:val="28"/>
          <w:szCs w:val="28"/>
        </w:rPr>
      </w:pPr>
      <w:r>
        <w:rPr>
          <w:rFonts w:eastAsia="Times New Roman"/>
          <w:sz w:val="28"/>
          <w:szCs w:val="28"/>
        </w:rPr>
        <w:t>ГОСТ 2.723-68 Обозначения условные графические в схемах. Катушки индуктивности, трансформаторы и магнитные усилители.</w:t>
      </w:r>
    </w:p>
    <w:p w:rsidR="00512045" w:rsidRDefault="007E07E1">
      <w:pPr>
        <w:spacing w:line="365" w:lineRule="auto"/>
        <w:ind w:left="426" w:right="400" w:hanging="425"/>
        <w:rPr>
          <w:sz w:val="20"/>
          <w:szCs w:val="20"/>
        </w:rPr>
      </w:pPr>
      <w:r>
        <w:rPr>
          <w:rFonts w:eastAsia="Times New Roman"/>
          <w:sz w:val="28"/>
          <w:szCs w:val="28"/>
        </w:rPr>
        <w:t>10.ГОСТ 2.725-68 Обозначения условные графические в схемах. Устройства коммутирующие.</w:t>
      </w:r>
    </w:p>
    <w:p w:rsidR="00512045" w:rsidRDefault="00512045">
      <w:pPr>
        <w:spacing w:line="1" w:lineRule="exact"/>
        <w:rPr>
          <w:sz w:val="20"/>
          <w:szCs w:val="20"/>
        </w:rPr>
      </w:pPr>
    </w:p>
    <w:p w:rsidR="00512045" w:rsidRDefault="007E07E1">
      <w:pPr>
        <w:numPr>
          <w:ilvl w:val="0"/>
          <w:numId w:val="28"/>
        </w:numPr>
        <w:tabs>
          <w:tab w:val="left" w:pos="426"/>
        </w:tabs>
        <w:spacing w:line="365" w:lineRule="auto"/>
        <w:ind w:left="426" w:right="1020" w:hanging="426"/>
        <w:rPr>
          <w:rFonts w:eastAsia="Times New Roman"/>
          <w:sz w:val="28"/>
          <w:szCs w:val="28"/>
        </w:rPr>
      </w:pPr>
      <w:r>
        <w:rPr>
          <w:rFonts w:eastAsia="Times New Roman"/>
          <w:sz w:val="28"/>
          <w:szCs w:val="28"/>
        </w:rPr>
        <w:t>ГОСТ 2.726-68 Обозначения условные графические в схемах. Токо-съемники.</w:t>
      </w:r>
    </w:p>
    <w:p w:rsidR="00512045" w:rsidRDefault="00512045">
      <w:pPr>
        <w:spacing w:line="1" w:lineRule="exact"/>
        <w:rPr>
          <w:rFonts w:eastAsia="Times New Roman"/>
          <w:sz w:val="28"/>
          <w:szCs w:val="28"/>
        </w:rPr>
      </w:pPr>
    </w:p>
    <w:p w:rsidR="00512045" w:rsidRDefault="007E07E1">
      <w:pPr>
        <w:numPr>
          <w:ilvl w:val="0"/>
          <w:numId w:val="28"/>
        </w:numPr>
        <w:tabs>
          <w:tab w:val="left" w:pos="426"/>
        </w:tabs>
        <w:spacing w:line="368" w:lineRule="auto"/>
        <w:ind w:left="426" w:right="240" w:hanging="426"/>
        <w:rPr>
          <w:rFonts w:eastAsia="Times New Roman"/>
          <w:sz w:val="28"/>
          <w:szCs w:val="28"/>
        </w:rPr>
      </w:pPr>
      <w:r>
        <w:rPr>
          <w:rFonts w:eastAsia="Times New Roman"/>
          <w:sz w:val="28"/>
          <w:szCs w:val="28"/>
        </w:rPr>
        <w:t>ГОСТ 2.727-68 Обозначения условные графические в схемах. Разрядники, предохранители.</w:t>
      </w:r>
    </w:p>
    <w:p w:rsidR="00512045" w:rsidRDefault="007E07E1">
      <w:pPr>
        <w:numPr>
          <w:ilvl w:val="0"/>
          <w:numId w:val="28"/>
        </w:numPr>
        <w:tabs>
          <w:tab w:val="left" w:pos="426"/>
        </w:tabs>
        <w:spacing w:line="368" w:lineRule="auto"/>
        <w:ind w:left="426" w:right="380" w:hanging="426"/>
        <w:rPr>
          <w:rFonts w:eastAsia="Times New Roman"/>
          <w:sz w:val="28"/>
          <w:szCs w:val="28"/>
        </w:rPr>
      </w:pPr>
      <w:r>
        <w:rPr>
          <w:rFonts w:eastAsia="Times New Roman"/>
          <w:sz w:val="28"/>
          <w:szCs w:val="28"/>
        </w:rPr>
        <w:t>ГОСТ 2.728-68 Обозначения условные графические в схемах. Резисторы, конденсаторы.</w:t>
      </w:r>
    </w:p>
    <w:p w:rsidR="00512045" w:rsidRDefault="00512045">
      <w:pPr>
        <w:spacing w:line="2" w:lineRule="exact"/>
        <w:rPr>
          <w:rFonts w:eastAsia="Times New Roman"/>
          <w:sz w:val="28"/>
          <w:szCs w:val="28"/>
        </w:rPr>
      </w:pPr>
    </w:p>
    <w:p w:rsidR="00512045" w:rsidRDefault="007E07E1">
      <w:pPr>
        <w:numPr>
          <w:ilvl w:val="0"/>
          <w:numId w:val="28"/>
        </w:numPr>
        <w:tabs>
          <w:tab w:val="left" w:pos="426"/>
        </w:tabs>
        <w:spacing w:line="365" w:lineRule="auto"/>
        <w:ind w:left="426" w:right="600" w:hanging="426"/>
        <w:rPr>
          <w:rFonts w:eastAsia="Times New Roman"/>
          <w:sz w:val="28"/>
          <w:szCs w:val="28"/>
        </w:rPr>
      </w:pPr>
      <w:r>
        <w:rPr>
          <w:rFonts w:eastAsia="Times New Roman"/>
          <w:sz w:val="28"/>
          <w:szCs w:val="28"/>
        </w:rPr>
        <w:t>ГОСТ 2.729-73 Обозначения условные графические в схемах. Приборы электроизмерительные.</w:t>
      </w:r>
    </w:p>
    <w:p w:rsidR="00512045" w:rsidRDefault="00512045">
      <w:pPr>
        <w:spacing w:line="1" w:lineRule="exact"/>
        <w:rPr>
          <w:rFonts w:eastAsia="Times New Roman"/>
          <w:sz w:val="28"/>
          <w:szCs w:val="28"/>
        </w:rPr>
      </w:pPr>
    </w:p>
    <w:p w:rsidR="00512045" w:rsidRDefault="007E07E1">
      <w:pPr>
        <w:numPr>
          <w:ilvl w:val="0"/>
          <w:numId w:val="28"/>
        </w:numPr>
        <w:tabs>
          <w:tab w:val="left" w:pos="426"/>
        </w:tabs>
        <w:spacing w:line="363" w:lineRule="auto"/>
        <w:ind w:left="426" w:right="600" w:hanging="426"/>
        <w:rPr>
          <w:rFonts w:eastAsia="Times New Roman"/>
          <w:sz w:val="28"/>
          <w:szCs w:val="28"/>
        </w:rPr>
      </w:pPr>
      <w:r>
        <w:rPr>
          <w:rFonts w:eastAsia="Times New Roman"/>
          <w:sz w:val="28"/>
          <w:szCs w:val="28"/>
        </w:rPr>
        <w:t>ГОСТ 2.730-68 Обозначения условные графические в схемах. Приборы полупроводниковые.</w:t>
      </w:r>
    </w:p>
    <w:p w:rsidR="00512045" w:rsidRDefault="00512045">
      <w:pPr>
        <w:spacing w:line="1" w:lineRule="exact"/>
        <w:rPr>
          <w:rFonts w:eastAsia="Times New Roman"/>
          <w:sz w:val="28"/>
          <w:szCs w:val="28"/>
        </w:rPr>
      </w:pPr>
    </w:p>
    <w:p w:rsidR="00512045" w:rsidRDefault="007E07E1">
      <w:pPr>
        <w:numPr>
          <w:ilvl w:val="0"/>
          <w:numId w:val="28"/>
        </w:numPr>
        <w:tabs>
          <w:tab w:val="left" w:pos="426"/>
        </w:tabs>
        <w:ind w:left="426" w:hanging="426"/>
        <w:rPr>
          <w:rFonts w:eastAsia="Times New Roman"/>
          <w:sz w:val="28"/>
          <w:szCs w:val="28"/>
        </w:rPr>
      </w:pPr>
      <w:r>
        <w:rPr>
          <w:rFonts w:eastAsia="Times New Roman"/>
          <w:sz w:val="28"/>
          <w:szCs w:val="28"/>
        </w:rPr>
        <w:t>ГОСТ 2.735-68 Обозначения условные графические в схемах. Антенны.</w:t>
      </w:r>
    </w:p>
    <w:p w:rsidR="00512045" w:rsidRDefault="00512045">
      <w:pPr>
        <w:spacing w:line="287" w:lineRule="exact"/>
        <w:rPr>
          <w:sz w:val="20"/>
          <w:szCs w:val="20"/>
        </w:rPr>
      </w:pPr>
    </w:p>
    <w:p w:rsidR="00512045" w:rsidRDefault="007E07E1">
      <w:pPr>
        <w:ind w:right="-65"/>
        <w:jc w:val="center"/>
        <w:rPr>
          <w:sz w:val="20"/>
          <w:szCs w:val="20"/>
        </w:rPr>
      </w:pPr>
      <w:r>
        <w:rPr>
          <w:rFonts w:ascii="Calibri" w:eastAsia="Calibri" w:hAnsi="Calibri" w:cs="Calibri"/>
        </w:rPr>
        <w:t>42</w:t>
      </w:r>
    </w:p>
    <w:p w:rsidR="00512045" w:rsidRDefault="00512045">
      <w:pPr>
        <w:sectPr w:rsidR="00512045">
          <w:pgSz w:w="11900" w:h="16840"/>
          <w:pgMar w:top="1331" w:right="1184" w:bottom="912" w:left="1134" w:header="0" w:footer="0" w:gutter="0"/>
          <w:cols w:space="720" w:equalWidth="0">
            <w:col w:w="9586"/>
          </w:cols>
        </w:sectPr>
      </w:pPr>
    </w:p>
    <w:p w:rsidR="00512045" w:rsidRDefault="007E07E1">
      <w:pPr>
        <w:numPr>
          <w:ilvl w:val="0"/>
          <w:numId w:val="29"/>
        </w:numPr>
        <w:tabs>
          <w:tab w:val="left" w:pos="426"/>
        </w:tabs>
        <w:spacing w:line="360" w:lineRule="auto"/>
        <w:ind w:left="426" w:right="520" w:hanging="426"/>
        <w:rPr>
          <w:rFonts w:eastAsia="Times New Roman"/>
          <w:sz w:val="28"/>
          <w:szCs w:val="28"/>
        </w:rPr>
      </w:pPr>
      <w:r>
        <w:rPr>
          <w:rFonts w:eastAsia="Times New Roman"/>
          <w:sz w:val="28"/>
          <w:szCs w:val="28"/>
        </w:rPr>
        <w:lastRenderedPageBreak/>
        <w:t>ГОСТ 2.736-68 Обозначения условные графические в схемах. Элементы пезотехнические и магнитострикционные; линии задержки.</w:t>
      </w:r>
    </w:p>
    <w:p w:rsidR="00512045" w:rsidRDefault="007E07E1">
      <w:pPr>
        <w:numPr>
          <w:ilvl w:val="0"/>
          <w:numId w:val="29"/>
        </w:numPr>
        <w:tabs>
          <w:tab w:val="left" w:pos="426"/>
        </w:tabs>
        <w:spacing w:line="360" w:lineRule="auto"/>
        <w:ind w:left="426" w:right="340" w:hanging="426"/>
        <w:rPr>
          <w:rFonts w:eastAsia="Times New Roman"/>
          <w:sz w:val="28"/>
          <w:szCs w:val="28"/>
        </w:rPr>
      </w:pPr>
      <w:r>
        <w:rPr>
          <w:rFonts w:eastAsia="Times New Roman"/>
          <w:sz w:val="28"/>
          <w:szCs w:val="28"/>
        </w:rPr>
        <w:t>ГОСТ 2.737-68 Обозначения условные графические в схемах. Устройства связи.</w:t>
      </w:r>
    </w:p>
    <w:p w:rsidR="00512045" w:rsidRDefault="007E07E1">
      <w:pPr>
        <w:numPr>
          <w:ilvl w:val="0"/>
          <w:numId w:val="29"/>
        </w:numPr>
        <w:tabs>
          <w:tab w:val="left" w:pos="426"/>
        </w:tabs>
        <w:spacing w:line="360" w:lineRule="auto"/>
        <w:ind w:left="426" w:right="460" w:hanging="426"/>
        <w:rPr>
          <w:rFonts w:eastAsia="Times New Roman"/>
          <w:sz w:val="28"/>
          <w:szCs w:val="28"/>
        </w:rPr>
      </w:pPr>
      <w:r>
        <w:rPr>
          <w:rFonts w:eastAsia="Times New Roman"/>
          <w:sz w:val="28"/>
          <w:szCs w:val="28"/>
        </w:rPr>
        <w:t>ГОСТ 2.739-68 Обозначения условные графические в схемах. Аппараты, коммутаторы и станции коммутационные телефонные.</w:t>
      </w:r>
    </w:p>
    <w:p w:rsidR="00512045" w:rsidRDefault="007E07E1">
      <w:pPr>
        <w:numPr>
          <w:ilvl w:val="0"/>
          <w:numId w:val="29"/>
        </w:numPr>
        <w:tabs>
          <w:tab w:val="left" w:pos="426"/>
        </w:tabs>
        <w:spacing w:line="391" w:lineRule="auto"/>
        <w:ind w:left="426" w:right="1140" w:hanging="426"/>
        <w:rPr>
          <w:rFonts w:eastAsia="Times New Roman"/>
          <w:sz w:val="28"/>
          <w:szCs w:val="28"/>
        </w:rPr>
      </w:pPr>
      <w:r>
        <w:rPr>
          <w:rFonts w:eastAsia="Times New Roman"/>
          <w:sz w:val="28"/>
          <w:szCs w:val="28"/>
        </w:rPr>
        <w:t>ГОСТ 2.741-68 Обозначения условные графические в схемах. При-боры акустические.</w:t>
      </w:r>
    </w:p>
    <w:p w:rsidR="00512045" w:rsidRDefault="00512045">
      <w:pPr>
        <w:spacing w:line="6" w:lineRule="exact"/>
        <w:rPr>
          <w:rFonts w:eastAsia="Times New Roman"/>
          <w:sz w:val="28"/>
          <w:szCs w:val="28"/>
        </w:rPr>
      </w:pPr>
    </w:p>
    <w:p w:rsidR="00512045" w:rsidRDefault="007E07E1">
      <w:pPr>
        <w:numPr>
          <w:ilvl w:val="0"/>
          <w:numId w:val="29"/>
        </w:numPr>
        <w:tabs>
          <w:tab w:val="left" w:pos="426"/>
        </w:tabs>
        <w:spacing w:line="360" w:lineRule="auto"/>
        <w:ind w:left="426" w:right="40" w:hanging="426"/>
        <w:rPr>
          <w:rFonts w:eastAsia="Times New Roman"/>
          <w:sz w:val="28"/>
          <w:szCs w:val="28"/>
        </w:rPr>
      </w:pPr>
      <w:r>
        <w:rPr>
          <w:rFonts w:eastAsia="Times New Roman"/>
          <w:sz w:val="28"/>
          <w:szCs w:val="28"/>
        </w:rPr>
        <w:t>ГОСТ 2.747-68 Обозначения условные графические в схемах. Раз-меры условных графических обозначений.</w:t>
      </w:r>
    </w:p>
    <w:p w:rsidR="00512045" w:rsidRDefault="007E07E1">
      <w:pPr>
        <w:numPr>
          <w:ilvl w:val="0"/>
          <w:numId w:val="29"/>
        </w:numPr>
        <w:tabs>
          <w:tab w:val="left" w:pos="426"/>
        </w:tabs>
        <w:spacing w:line="360" w:lineRule="auto"/>
        <w:ind w:left="426" w:right="700" w:hanging="426"/>
        <w:rPr>
          <w:rFonts w:eastAsia="Times New Roman"/>
          <w:sz w:val="28"/>
          <w:szCs w:val="28"/>
        </w:rPr>
      </w:pPr>
      <w:r>
        <w:rPr>
          <w:rFonts w:eastAsia="Times New Roman"/>
          <w:sz w:val="28"/>
          <w:szCs w:val="28"/>
        </w:rPr>
        <w:t>ГОСТ 2.752-71 Обозначения условные графические в схемах. Устройства телемеханики.</w:t>
      </w:r>
    </w:p>
    <w:p w:rsidR="00512045" w:rsidRDefault="007E07E1">
      <w:pPr>
        <w:numPr>
          <w:ilvl w:val="0"/>
          <w:numId w:val="29"/>
        </w:numPr>
        <w:tabs>
          <w:tab w:val="left" w:pos="426"/>
        </w:tabs>
        <w:spacing w:line="364" w:lineRule="auto"/>
        <w:ind w:left="426" w:right="700" w:hanging="426"/>
        <w:rPr>
          <w:rFonts w:eastAsia="Times New Roman"/>
          <w:sz w:val="28"/>
          <w:szCs w:val="28"/>
        </w:rPr>
      </w:pPr>
      <w:r>
        <w:rPr>
          <w:rFonts w:eastAsia="Times New Roman"/>
          <w:sz w:val="28"/>
          <w:szCs w:val="28"/>
        </w:rPr>
        <w:t>ГОСТ 2.755-87 Обозначения условные графические в схемах. Устройства коммутационные и контактные соединения.</w:t>
      </w:r>
    </w:p>
    <w:p w:rsidR="00512045" w:rsidRDefault="007E07E1">
      <w:pPr>
        <w:numPr>
          <w:ilvl w:val="0"/>
          <w:numId w:val="29"/>
        </w:numPr>
        <w:tabs>
          <w:tab w:val="left" w:pos="426"/>
        </w:tabs>
        <w:spacing w:line="364" w:lineRule="auto"/>
        <w:ind w:left="426" w:hanging="426"/>
        <w:rPr>
          <w:rFonts w:eastAsia="Times New Roman"/>
          <w:sz w:val="28"/>
          <w:szCs w:val="28"/>
        </w:rPr>
      </w:pPr>
      <w:r>
        <w:rPr>
          <w:rFonts w:eastAsia="Times New Roman"/>
          <w:sz w:val="28"/>
          <w:szCs w:val="28"/>
        </w:rPr>
        <w:t>Чекмарев А.А. Осипов В.К. Справочник по машиностроительному черчению. - М: Высшая школа, 1994. - 671 с: ил.</w:t>
      </w:r>
    </w:p>
    <w:p w:rsidR="00512045" w:rsidRDefault="007E07E1">
      <w:pPr>
        <w:numPr>
          <w:ilvl w:val="0"/>
          <w:numId w:val="29"/>
        </w:numPr>
        <w:tabs>
          <w:tab w:val="left" w:pos="426"/>
        </w:tabs>
        <w:spacing w:line="370" w:lineRule="auto"/>
        <w:ind w:left="426" w:right="200" w:hanging="426"/>
        <w:rPr>
          <w:rFonts w:eastAsia="Times New Roman"/>
          <w:sz w:val="28"/>
          <w:szCs w:val="28"/>
        </w:rPr>
      </w:pPr>
      <w:r>
        <w:rPr>
          <w:rFonts w:eastAsia="Times New Roman"/>
          <w:sz w:val="28"/>
          <w:szCs w:val="28"/>
        </w:rPr>
        <w:t>Оформление конструкторской документации при разработке радиоэлектронной аппаратуры (схемы электрические, печатные платы); метод, указания / сост. Е.В. Корнилкова, О.Н. Бажутина; Перм. гос. техн. ун-т. Пермь, 1996. - 38 с: ил.</w:t>
      </w: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p w:rsidR="00512045" w:rsidRDefault="00512045">
      <w:pPr>
        <w:spacing w:line="200" w:lineRule="exact"/>
        <w:rPr>
          <w:sz w:val="20"/>
          <w:szCs w:val="20"/>
        </w:rPr>
      </w:pPr>
    </w:p>
    <w:sectPr w:rsidR="00512045">
      <w:pgSz w:w="11900" w:h="16840"/>
      <w:pgMar w:top="1108" w:right="1440" w:bottom="912" w:left="1440" w:header="0" w:footer="0" w:gutter="0"/>
      <w:cols w:space="720" w:equalWidth="0">
        <w:col w:w="902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74D"/>
    <w:multiLevelType w:val="hybridMultilevel"/>
    <w:tmpl w:val="7DD2710A"/>
    <w:lvl w:ilvl="0" w:tplc="EB8AD4E2">
      <w:start w:val="4"/>
      <w:numFmt w:val="decimal"/>
      <w:lvlText w:val="%1."/>
      <w:lvlJc w:val="left"/>
    </w:lvl>
    <w:lvl w:ilvl="1" w:tplc="6BA87C0E">
      <w:numFmt w:val="decimal"/>
      <w:lvlText w:val=""/>
      <w:lvlJc w:val="left"/>
    </w:lvl>
    <w:lvl w:ilvl="2" w:tplc="CC8E05BA">
      <w:numFmt w:val="decimal"/>
      <w:lvlText w:val=""/>
      <w:lvlJc w:val="left"/>
    </w:lvl>
    <w:lvl w:ilvl="3" w:tplc="FAF4E4DE">
      <w:numFmt w:val="decimal"/>
      <w:lvlText w:val=""/>
      <w:lvlJc w:val="left"/>
    </w:lvl>
    <w:lvl w:ilvl="4" w:tplc="98E4FD8E">
      <w:numFmt w:val="decimal"/>
      <w:lvlText w:val=""/>
      <w:lvlJc w:val="left"/>
    </w:lvl>
    <w:lvl w:ilvl="5" w:tplc="E59069CE">
      <w:numFmt w:val="decimal"/>
      <w:lvlText w:val=""/>
      <w:lvlJc w:val="left"/>
    </w:lvl>
    <w:lvl w:ilvl="6" w:tplc="8DA46F54">
      <w:numFmt w:val="decimal"/>
      <w:lvlText w:val=""/>
      <w:lvlJc w:val="left"/>
    </w:lvl>
    <w:lvl w:ilvl="7" w:tplc="878ED414">
      <w:numFmt w:val="decimal"/>
      <w:lvlText w:val=""/>
      <w:lvlJc w:val="left"/>
    </w:lvl>
    <w:lvl w:ilvl="8" w:tplc="AE5ECF0A">
      <w:numFmt w:val="decimal"/>
      <w:lvlText w:val=""/>
      <w:lvlJc w:val="left"/>
    </w:lvl>
  </w:abstractNum>
  <w:abstractNum w:abstractNumId="1">
    <w:nsid w:val="00001238"/>
    <w:multiLevelType w:val="hybridMultilevel"/>
    <w:tmpl w:val="5C661C6E"/>
    <w:lvl w:ilvl="0" w:tplc="EF88C038">
      <w:start w:val="1"/>
      <w:numFmt w:val="bullet"/>
      <w:lvlText w:val="с"/>
      <w:lvlJc w:val="left"/>
    </w:lvl>
    <w:lvl w:ilvl="1" w:tplc="DF7ADF76">
      <w:numFmt w:val="decimal"/>
      <w:lvlText w:val=""/>
      <w:lvlJc w:val="left"/>
    </w:lvl>
    <w:lvl w:ilvl="2" w:tplc="47CAA876">
      <w:numFmt w:val="decimal"/>
      <w:lvlText w:val=""/>
      <w:lvlJc w:val="left"/>
    </w:lvl>
    <w:lvl w:ilvl="3" w:tplc="65E8064A">
      <w:numFmt w:val="decimal"/>
      <w:lvlText w:val=""/>
      <w:lvlJc w:val="left"/>
    </w:lvl>
    <w:lvl w:ilvl="4" w:tplc="B73AC7E6">
      <w:numFmt w:val="decimal"/>
      <w:lvlText w:val=""/>
      <w:lvlJc w:val="left"/>
    </w:lvl>
    <w:lvl w:ilvl="5" w:tplc="6F8604DE">
      <w:numFmt w:val="decimal"/>
      <w:lvlText w:val=""/>
      <w:lvlJc w:val="left"/>
    </w:lvl>
    <w:lvl w:ilvl="6" w:tplc="F0AC9AC6">
      <w:numFmt w:val="decimal"/>
      <w:lvlText w:val=""/>
      <w:lvlJc w:val="left"/>
    </w:lvl>
    <w:lvl w:ilvl="7" w:tplc="23C22D58">
      <w:numFmt w:val="decimal"/>
      <w:lvlText w:val=""/>
      <w:lvlJc w:val="left"/>
    </w:lvl>
    <w:lvl w:ilvl="8" w:tplc="E95863C6">
      <w:numFmt w:val="decimal"/>
      <w:lvlText w:val=""/>
      <w:lvlJc w:val="left"/>
    </w:lvl>
  </w:abstractNum>
  <w:abstractNum w:abstractNumId="2">
    <w:nsid w:val="00001547"/>
    <w:multiLevelType w:val="hybridMultilevel"/>
    <w:tmpl w:val="A3381A16"/>
    <w:lvl w:ilvl="0" w:tplc="42FE8612">
      <w:start w:val="1"/>
      <w:numFmt w:val="bullet"/>
      <w:lvlText w:val="С"/>
      <w:lvlJc w:val="left"/>
    </w:lvl>
    <w:lvl w:ilvl="1" w:tplc="CDBE6CB6">
      <w:start w:val="1"/>
      <w:numFmt w:val="bullet"/>
      <w:lvlText w:val="В"/>
      <w:lvlJc w:val="left"/>
    </w:lvl>
    <w:lvl w:ilvl="2" w:tplc="FB56B8BC">
      <w:numFmt w:val="decimal"/>
      <w:lvlText w:val=""/>
      <w:lvlJc w:val="left"/>
    </w:lvl>
    <w:lvl w:ilvl="3" w:tplc="8B9EC1D4">
      <w:numFmt w:val="decimal"/>
      <w:lvlText w:val=""/>
      <w:lvlJc w:val="left"/>
    </w:lvl>
    <w:lvl w:ilvl="4" w:tplc="8CCC18AE">
      <w:numFmt w:val="decimal"/>
      <w:lvlText w:val=""/>
      <w:lvlJc w:val="left"/>
    </w:lvl>
    <w:lvl w:ilvl="5" w:tplc="27E2642E">
      <w:numFmt w:val="decimal"/>
      <w:lvlText w:val=""/>
      <w:lvlJc w:val="left"/>
    </w:lvl>
    <w:lvl w:ilvl="6" w:tplc="986610A4">
      <w:numFmt w:val="decimal"/>
      <w:lvlText w:val=""/>
      <w:lvlJc w:val="left"/>
    </w:lvl>
    <w:lvl w:ilvl="7" w:tplc="DCF06036">
      <w:numFmt w:val="decimal"/>
      <w:lvlText w:val=""/>
      <w:lvlJc w:val="left"/>
    </w:lvl>
    <w:lvl w:ilvl="8" w:tplc="4E3A5D84">
      <w:numFmt w:val="decimal"/>
      <w:lvlText w:val=""/>
      <w:lvlJc w:val="left"/>
    </w:lvl>
  </w:abstractNum>
  <w:abstractNum w:abstractNumId="3">
    <w:nsid w:val="00001AD4"/>
    <w:multiLevelType w:val="hybridMultilevel"/>
    <w:tmpl w:val="B326354A"/>
    <w:lvl w:ilvl="0" w:tplc="A8C03ED6">
      <w:start w:val="1"/>
      <w:numFmt w:val="bullet"/>
      <w:lvlText w:val="В"/>
      <w:lvlJc w:val="left"/>
    </w:lvl>
    <w:lvl w:ilvl="1" w:tplc="12F6DA54">
      <w:start w:val="1"/>
      <w:numFmt w:val="bullet"/>
      <w:lvlText w:val="•"/>
      <w:lvlJc w:val="left"/>
    </w:lvl>
    <w:lvl w:ilvl="2" w:tplc="4A6C9FDE">
      <w:numFmt w:val="decimal"/>
      <w:lvlText w:val=""/>
      <w:lvlJc w:val="left"/>
    </w:lvl>
    <w:lvl w:ilvl="3" w:tplc="70AAABB2">
      <w:numFmt w:val="decimal"/>
      <w:lvlText w:val=""/>
      <w:lvlJc w:val="left"/>
    </w:lvl>
    <w:lvl w:ilvl="4" w:tplc="39083B64">
      <w:numFmt w:val="decimal"/>
      <w:lvlText w:val=""/>
      <w:lvlJc w:val="left"/>
    </w:lvl>
    <w:lvl w:ilvl="5" w:tplc="F89289FA">
      <w:numFmt w:val="decimal"/>
      <w:lvlText w:val=""/>
      <w:lvlJc w:val="left"/>
    </w:lvl>
    <w:lvl w:ilvl="6" w:tplc="E0969502">
      <w:numFmt w:val="decimal"/>
      <w:lvlText w:val=""/>
      <w:lvlJc w:val="left"/>
    </w:lvl>
    <w:lvl w:ilvl="7" w:tplc="FCD89A9A">
      <w:numFmt w:val="decimal"/>
      <w:lvlText w:val=""/>
      <w:lvlJc w:val="left"/>
    </w:lvl>
    <w:lvl w:ilvl="8" w:tplc="7F5423A2">
      <w:numFmt w:val="decimal"/>
      <w:lvlText w:val=""/>
      <w:lvlJc w:val="left"/>
    </w:lvl>
  </w:abstractNum>
  <w:abstractNum w:abstractNumId="4">
    <w:nsid w:val="00001E1F"/>
    <w:multiLevelType w:val="hybridMultilevel"/>
    <w:tmpl w:val="C4381C34"/>
    <w:lvl w:ilvl="0" w:tplc="6A526D6E">
      <w:start w:val="1"/>
      <w:numFmt w:val="bullet"/>
      <w:lvlText w:val="В"/>
      <w:lvlJc w:val="left"/>
    </w:lvl>
    <w:lvl w:ilvl="1" w:tplc="850458D4">
      <w:numFmt w:val="decimal"/>
      <w:lvlText w:val=""/>
      <w:lvlJc w:val="left"/>
    </w:lvl>
    <w:lvl w:ilvl="2" w:tplc="55FAB7B4">
      <w:numFmt w:val="decimal"/>
      <w:lvlText w:val=""/>
      <w:lvlJc w:val="left"/>
    </w:lvl>
    <w:lvl w:ilvl="3" w:tplc="FB489C60">
      <w:numFmt w:val="decimal"/>
      <w:lvlText w:val=""/>
      <w:lvlJc w:val="left"/>
    </w:lvl>
    <w:lvl w:ilvl="4" w:tplc="B93E03F6">
      <w:numFmt w:val="decimal"/>
      <w:lvlText w:val=""/>
      <w:lvlJc w:val="left"/>
    </w:lvl>
    <w:lvl w:ilvl="5" w:tplc="313E9CAC">
      <w:numFmt w:val="decimal"/>
      <w:lvlText w:val=""/>
      <w:lvlJc w:val="left"/>
    </w:lvl>
    <w:lvl w:ilvl="6" w:tplc="DA3026CA">
      <w:numFmt w:val="decimal"/>
      <w:lvlText w:val=""/>
      <w:lvlJc w:val="left"/>
    </w:lvl>
    <w:lvl w:ilvl="7" w:tplc="806AEF74">
      <w:numFmt w:val="decimal"/>
      <w:lvlText w:val=""/>
      <w:lvlJc w:val="left"/>
    </w:lvl>
    <w:lvl w:ilvl="8" w:tplc="D9682E78">
      <w:numFmt w:val="decimal"/>
      <w:lvlText w:val=""/>
      <w:lvlJc w:val="left"/>
    </w:lvl>
  </w:abstractNum>
  <w:abstractNum w:abstractNumId="5">
    <w:nsid w:val="00002213"/>
    <w:multiLevelType w:val="hybridMultilevel"/>
    <w:tmpl w:val="A5ECDB96"/>
    <w:lvl w:ilvl="0" w:tplc="AAF04EE2">
      <w:start w:val="11"/>
      <w:numFmt w:val="decimal"/>
      <w:lvlText w:val="%1."/>
      <w:lvlJc w:val="left"/>
    </w:lvl>
    <w:lvl w:ilvl="1" w:tplc="89D63C9A">
      <w:numFmt w:val="decimal"/>
      <w:lvlText w:val=""/>
      <w:lvlJc w:val="left"/>
    </w:lvl>
    <w:lvl w:ilvl="2" w:tplc="44BAE0F0">
      <w:numFmt w:val="decimal"/>
      <w:lvlText w:val=""/>
      <w:lvlJc w:val="left"/>
    </w:lvl>
    <w:lvl w:ilvl="3" w:tplc="0B4A6044">
      <w:numFmt w:val="decimal"/>
      <w:lvlText w:val=""/>
      <w:lvlJc w:val="left"/>
    </w:lvl>
    <w:lvl w:ilvl="4" w:tplc="67C45B66">
      <w:numFmt w:val="decimal"/>
      <w:lvlText w:val=""/>
      <w:lvlJc w:val="left"/>
    </w:lvl>
    <w:lvl w:ilvl="5" w:tplc="EB50EB4A">
      <w:numFmt w:val="decimal"/>
      <w:lvlText w:val=""/>
      <w:lvlJc w:val="left"/>
    </w:lvl>
    <w:lvl w:ilvl="6" w:tplc="092C553C">
      <w:numFmt w:val="decimal"/>
      <w:lvlText w:val=""/>
      <w:lvlJc w:val="left"/>
    </w:lvl>
    <w:lvl w:ilvl="7" w:tplc="37A62AA0">
      <w:numFmt w:val="decimal"/>
      <w:lvlText w:val=""/>
      <w:lvlJc w:val="left"/>
    </w:lvl>
    <w:lvl w:ilvl="8" w:tplc="BA96C6B4">
      <w:numFmt w:val="decimal"/>
      <w:lvlText w:val=""/>
      <w:lvlJc w:val="left"/>
    </w:lvl>
  </w:abstractNum>
  <w:abstractNum w:abstractNumId="6">
    <w:nsid w:val="0000260D"/>
    <w:multiLevelType w:val="hybridMultilevel"/>
    <w:tmpl w:val="84DA0B88"/>
    <w:lvl w:ilvl="0" w:tplc="9E2800C2">
      <w:start w:val="17"/>
      <w:numFmt w:val="decimal"/>
      <w:lvlText w:val="%1."/>
      <w:lvlJc w:val="left"/>
    </w:lvl>
    <w:lvl w:ilvl="1" w:tplc="90C4475C">
      <w:numFmt w:val="decimal"/>
      <w:lvlText w:val=""/>
      <w:lvlJc w:val="left"/>
    </w:lvl>
    <w:lvl w:ilvl="2" w:tplc="E43EBDF8">
      <w:numFmt w:val="decimal"/>
      <w:lvlText w:val=""/>
      <w:lvlJc w:val="left"/>
    </w:lvl>
    <w:lvl w:ilvl="3" w:tplc="60C28E08">
      <w:numFmt w:val="decimal"/>
      <w:lvlText w:val=""/>
      <w:lvlJc w:val="left"/>
    </w:lvl>
    <w:lvl w:ilvl="4" w:tplc="4224B7E2">
      <w:numFmt w:val="decimal"/>
      <w:lvlText w:val=""/>
      <w:lvlJc w:val="left"/>
    </w:lvl>
    <w:lvl w:ilvl="5" w:tplc="0A48E34C">
      <w:numFmt w:val="decimal"/>
      <w:lvlText w:val=""/>
      <w:lvlJc w:val="left"/>
    </w:lvl>
    <w:lvl w:ilvl="6" w:tplc="9C4A540A">
      <w:numFmt w:val="decimal"/>
      <w:lvlText w:val=""/>
      <w:lvlJc w:val="left"/>
    </w:lvl>
    <w:lvl w:ilvl="7" w:tplc="6E16D4E4">
      <w:numFmt w:val="decimal"/>
      <w:lvlText w:val=""/>
      <w:lvlJc w:val="left"/>
    </w:lvl>
    <w:lvl w:ilvl="8" w:tplc="D86EA80A">
      <w:numFmt w:val="decimal"/>
      <w:lvlText w:val=""/>
      <w:lvlJc w:val="left"/>
    </w:lvl>
  </w:abstractNum>
  <w:abstractNum w:abstractNumId="7">
    <w:nsid w:val="000026A6"/>
    <w:multiLevelType w:val="hybridMultilevel"/>
    <w:tmpl w:val="6F382C1A"/>
    <w:lvl w:ilvl="0" w:tplc="371203F6">
      <w:start w:val="1"/>
      <w:numFmt w:val="bullet"/>
      <w:lvlText w:val="-"/>
      <w:lvlJc w:val="left"/>
    </w:lvl>
    <w:lvl w:ilvl="1" w:tplc="33A6D426">
      <w:start w:val="1"/>
      <w:numFmt w:val="bullet"/>
      <w:lvlText w:val="В"/>
      <w:lvlJc w:val="left"/>
    </w:lvl>
    <w:lvl w:ilvl="2" w:tplc="6F3A962E">
      <w:numFmt w:val="decimal"/>
      <w:lvlText w:val=""/>
      <w:lvlJc w:val="left"/>
    </w:lvl>
    <w:lvl w:ilvl="3" w:tplc="E86C0592">
      <w:numFmt w:val="decimal"/>
      <w:lvlText w:val=""/>
      <w:lvlJc w:val="left"/>
    </w:lvl>
    <w:lvl w:ilvl="4" w:tplc="FA36B49A">
      <w:numFmt w:val="decimal"/>
      <w:lvlText w:val=""/>
      <w:lvlJc w:val="left"/>
    </w:lvl>
    <w:lvl w:ilvl="5" w:tplc="FD8EC652">
      <w:numFmt w:val="decimal"/>
      <w:lvlText w:val=""/>
      <w:lvlJc w:val="left"/>
    </w:lvl>
    <w:lvl w:ilvl="6" w:tplc="CE540EC4">
      <w:numFmt w:val="decimal"/>
      <w:lvlText w:val=""/>
      <w:lvlJc w:val="left"/>
    </w:lvl>
    <w:lvl w:ilvl="7" w:tplc="D12E75B6">
      <w:numFmt w:val="decimal"/>
      <w:lvlText w:val=""/>
      <w:lvlJc w:val="left"/>
    </w:lvl>
    <w:lvl w:ilvl="8" w:tplc="5E48847A">
      <w:numFmt w:val="decimal"/>
      <w:lvlText w:val=""/>
      <w:lvlJc w:val="left"/>
    </w:lvl>
  </w:abstractNum>
  <w:abstractNum w:abstractNumId="8">
    <w:nsid w:val="00002D12"/>
    <w:multiLevelType w:val="hybridMultilevel"/>
    <w:tmpl w:val="109CA3FE"/>
    <w:lvl w:ilvl="0" w:tplc="E4621B3C">
      <w:start w:val="4"/>
      <w:numFmt w:val="decimal"/>
      <w:lvlText w:val="%1."/>
      <w:lvlJc w:val="left"/>
    </w:lvl>
    <w:lvl w:ilvl="1" w:tplc="0FFC9C18">
      <w:numFmt w:val="decimal"/>
      <w:lvlText w:val=""/>
      <w:lvlJc w:val="left"/>
    </w:lvl>
    <w:lvl w:ilvl="2" w:tplc="C7CA1606">
      <w:numFmt w:val="decimal"/>
      <w:lvlText w:val=""/>
      <w:lvlJc w:val="left"/>
    </w:lvl>
    <w:lvl w:ilvl="3" w:tplc="45D46454">
      <w:numFmt w:val="decimal"/>
      <w:lvlText w:val=""/>
      <w:lvlJc w:val="left"/>
    </w:lvl>
    <w:lvl w:ilvl="4" w:tplc="68026AF4">
      <w:numFmt w:val="decimal"/>
      <w:lvlText w:val=""/>
      <w:lvlJc w:val="left"/>
    </w:lvl>
    <w:lvl w:ilvl="5" w:tplc="6EB6B2BA">
      <w:numFmt w:val="decimal"/>
      <w:lvlText w:val=""/>
      <w:lvlJc w:val="left"/>
    </w:lvl>
    <w:lvl w:ilvl="6" w:tplc="25466A42">
      <w:numFmt w:val="decimal"/>
      <w:lvlText w:val=""/>
      <w:lvlJc w:val="left"/>
    </w:lvl>
    <w:lvl w:ilvl="7" w:tplc="D3B45B14">
      <w:numFmt w:val="decimal"/>
      <w:lvlText w:val=""/>
      <w:lvlJc w:val="left"/>
    </w:lvl>
    <w:lvl w:ilvl="8" w:tplc="6E12FFDE">
      <w:numFmt w:val="decimal"/>
      <w:lvlText w:val=""/>
      <w:lvlJc w:val="left"/>
    </w:lvl>
  </w:abstractNum>
  <w:abstractNum w:abstractNumId="9">
    <w:nsid w:val="0000323B"/>
    <w:multiLevelType w:val="hybridMultilevel"/>
    <w:tmpl w:val="E182C71C"/>
    <w:lvl w:ilvl="0" w:tplc="027C9800">
      <w:start w:val="1"/>
      <w:numFmt w:val="decimal"/>
      <w:lvlText w:val="%1."/>
      <w:lvlJc w:val="left"/>
    </w:lvl>
    <w:lvl w:ilvl="1" w:tplc="AD2C1992">
      <w:numFmt w:val="decimal"/>
      <w:lvlText w:val=""/>
      <w:lvlJc w:val="left"/>
    </w:lvl>
    <w:lvl w:ilvl="2" w:tplc="48AEBCE8">
      <w:numFmt w:val="decimal"/>
      <w:lvlText w:val=""/>
      <w:lvlJc w:val="left"/>
    </w:lvl>
    <w:lvl w:ilvl="3" w:tplc="A476DA12">
      <w:numFmt w:val="decimal"/>
      <w:lvlText w:val=""/>
      <w:lvlJc w:val="left"/>
    </w:lvl>
    <w:lvl w:ilvl="4" w:tplc="7066586A">
      <w:numFmt w:val="decimal"/>
      <w:lvlText w:val=""/>
      <w:lvlJc w:val="left"/>
    </w:lvl>
    <w:lvl w:ilvl="5" w:tplc="7508534C">
      <w:numFmt w:val="decimal"/>
      <w:lvlText w:val=""/>
      <w:lvlJc w:val="left"/>
    </w:lvl>
    <w:lvl w:ilvl="6" w:tplc="07B62FA2">
      <w:numFmt w:val="decimal"/>
      <w:lvlText w:val=""/>
      <w:lvlJc w:val="left"/>
    </w:lvl>
    <w:lvl w:ilvl="7" w:tplc="A1D868C2">
      <w:numFmt w:val="decimal"/>
      <w:lvlText w:val=""/>
      <w:lvlJc w:val="left"/>
    </w:lvl>
    <w:lvl w:ilvl="8" w:tplc="7042F850">
      <w:numFmt w:val="decimal"/>
      <w:lvlText w:val=""/>
      <w:lvlJc w:val="left"/>
    </w:lvl>
  </w:abstractNum>
  <w:abstractNum w:abstractNumId="10">
    <w:nsid w:val="000039B3"/>
    <w:multiLevelType w:val="hybridMultilevel"/>
    <w:tmpl w:val="DE924956"/>
    <w:lvl w:ilvl="0" w:tplc="F4724136">
      <w:start w:val="4"/>
      <w:numFmt w:val="decimal"/>
      <w:lvlText w:val="%1."/>
      <w:lvlJc w:val="left"/>
    </w:lvl>
    <w:lvl w:ilvl="1" w:tplc="3D9E63FE">
      <w:numFmt w:val="decimal"/>
      <w:lvlText w:val=""/>
      <w:lvlJc w:val="left"/>
    </w:lvl>
    <w:lvl w:ilvl="2" w:tplc="9266CE78">
      <w:numFmt w:val="decimal"/>
      <w:lvlText w:val=""/>
      <w:lvlJc w:val="left"/>
    </w:lvl>
    <w:lvl w:ilvl="3" w:tplc="9184ECCC">
      <w:numFmt w:val="decimal"/>
      <w:lvlText w:val=""/>
      <w:lvlJc w:val="left"/>
    </w:lvl>
    <w:lvl w:ilvl="4" w:tplc="EBD01966">
      <w:numFmt w:val="decimal"/>
      <w:lvlText w:val=""/>
      <w:lvlJc w:val="left"/>
    </w:lvl>
    <w:lvl w:ilvl="5" w:tplc="B6263EF4">
      <w:numFmt w:val="decimal"/>
      <w:lvlText w:val=""/>
      <w:lvlJc w:val="left"/>
    </w:lvl>
    <w:lvl w:ilvl="6" w:tplc="881C17F8">
      <w:numFmt w:val="decimal"/>
      <w:lvlText w:val=""/>
      <w:lvlJc w:val="left"/>
    </w:lvl>
    <w:lvl w:ilvl="7" w:tplc="C7966EAA">
      <w:numFmt w:val="decimal"/>
      <w:lvlText w:val=""/>
      <w:lvlJc w:val="left"/>
    </w:lvl>
    <w:lvl w:ilvl="8" w:tplc="0D18ACAE">
      <w:numFmt w:val="decimal"/>
      <w:lvlText w:val=""/>
      <w:lvlJc w:val="left"/>
    </w:lvl>
  </w:abstractNum>
  <w:abstractNum w:abstractNumId="11">
    <w:nsid w:val="00003B25"/>
    <w:multiLevelType w:val="hybridMultilevel"/>
    <w:tmpl w:val="13168E0A"/>
    <w:lvl w:ilvl="0" w:tplc="91947EEE">
      <w:start w:val="1"/>
      <w:numFmt w:val="bullet"/>
      <w:lvlText w:val="в"/>
      <w:lvlJc w:val="left"/>
    </w:lvl>
    <w:lvl w:ilvl="1" w:tplc="18C6C7CA">
      <w:numFmt w:val="decimal"/>
      <w:lvlText w:val=""/>
      <w:lvlJc w:val="left"/>
    </w:lvl>
    <w:lvl w:ilvl="2" w:tplc="4D58893A">
      <w:numFmt w:val="decimal"/>
      <w:lvlText w:val=""/>
      <w:lvlJc w:val="left"/>
    </w:lvl>
    <w:lvl w:ilvl="3" w:tplc="E842E1D6">
      <w:numFmt w:val="decimal"/>
      <w:lvlText w:val=""/>
      <w:lvlJc w:val="left"/>
    </w:lvl>
    <w:lvl w:ilvl="4" w:tplc="59E8A590">
      <w:numFmt w:val="decimal"/>
      <w:lvlText w:val=""/>
      <w:lvlJc w:val="left"/>
    </w:lvl>
    <w:lvl w:ilvl="5" w:tplc="315CF348">
      <w:numFmt w:val="decimal"/>
      <w:lvlText w:val=""/>
      <w:lvlJc w:val="left"/>
    </w:lvl>
    <w:lvl w:ilvl="6" w:tplc="951838A2">
      <w:numFmt w:val="decimal"/>
      <w:lvlText w:val=""/>
      <w:lvlJc w:val="left"/>
    </w:lvl>
    <w:lvl w:ilvl="7" w:tplc="E8C8E16A">
      <w:numFmt w:val="decimal"/>
      <w:lvlText w:val=""/>
      <w:lvlJc w:val="left"/>
    </w:lvl>
    <w:lvl w:ilvl="8" w:tplc="5CD0F698">
      <w:numFmt w:val="decimal"/>
      <w:lvlText w:val=""/>
      <w:lvlJc w:val="left"/>
    </w:lvl>
  </w:abstractNum>
  <w:abstractNum w:abstractNumId="12">
    <w:nsid w:val="0000428B"/>
    <w:multiLevelType w:val="hybridMultilevel"/>
    <w:tmpl w:val="B1660A96"/>
    <w:lvl w:ilvl="0" w:tplc="904884F6">
      <w:start w:val="1"/>
      <w:numFmt w:val="bullet"/>
      <w:lvlText w:val="-"/>
      <w:lvlJc w:val="left"/>
    </w:lvl>
    <w:lvl w:ilvl="1" w:tplc="6E8205BA">
      <w:numFmt w:val="decimal"/>
      <w:lvlText w:val=""/>
      <w:lvlJc w:val="left"/>
    </w:lvl>
    <w:lvl w:ilvl="2" w:tplc="0A1E9948">
      <w:numFmt w:val="decimal"/>
      <w:lvlText w:val=""/>
      <w:lvlJc w:val="left"/>
    </w:lvl>
    <w:lvl w:ilvl="3" w:tplc="EDF0AEE2">
      <w:numFmt w:val="decimal"/>
      <w:lvlText w:val=""/>
      <w:lvlJc w:val="left"/>
    </w:lvl>
    <w:lvl w:ilvl="4" w:tplc="B3E266C8">
      <w:numFmt w:val="decimal"/>
      <w:lvlText w:val=""/>
      <w:lvlJc w:val="left"/>
    </w:lvl>
    <w:lvl w:ilvl="5" w:tplc="7FCE80E2">
      <w:numFmt w:val="decimal"/>
      <w:lvlText w:val=""/>
      <w:lvlJc w:val="left"/>
    </w:lvl>
    <w:lvl w:ilvl="6" w:tplc="CC34987C">
      <w:numFmt w:val="decimal"/>
      <w:lvlText w:val=""/>
      <w:lvlJc w:val="left"/>
    </w:lvl>
    <w:lvl w:ilvl="7" w:tplc="483805A8">
      <w:numFmt w:val="decimal"/>
      <w:lvlText w:val=""/>
      <w:lvlJc w:val="left"/>
    </w:lvl>
    <w:lvl w:ilvl="8" w:tplc="4D2AAF10">
      <w:numFmt w:val="decimal"/>
      <w:lvlText w:val=""/>
      <w:lvlJc w:val="left"/>
    </w:lvl>
  </w:abstractNum>
  <w:abstractNum w:abstractNumId="13">
    <w:nsid w:val="00004509"/>
    <w:multiLevelType w:val="hybridMultilevel"/>
    <w:tmpl w:val="40BA8BD8"/>
    <w:lvl w:ilvl="0" w:tplc="5FD87532">
      <w:start w:val="3"/>
      <w:numFmt w:val="decimal"/>
      <w:lvlText w:val="%1."/>
      <w:lvlJc w:val="left"/>
    </w:lvl>
    <w:lvl w:ilvl="1" w:tplc="8AC08FEA">
      <w:numFmt w:val="decimal"/>
      <w:lvlText w:val=""/>
      <w:lvlJc w:val="left"/>
    </w:lvl>
    <w:lvl w:ilvl="2" w:tplc="A9D03564">
      <w:numFmt w:val="decimal"/>
      <w:lvlText w:val=""/>
      <w:lvlJc w:val="left"/>
    </w:lvl>
    <w:lvl w:ilvl="3" w:tplc="B3F09492">
      <w:numFmt w:val="decimal"/>
      <w:lvlText w:val=""/>
      <w:lvlJc w:val="left"/>
    </w:lvl>
    <w:lvl w:ilvl="4" w:tplc="0D48EE76">
      <w:numFmt w:val="decimal"/>
      <w:lvlText w:val=""/>
      <w:lvlJc w:val="left"/>
    </w:lvl>
    <w:lvl w:ilvl="5" w:tplc="CC5A27B8">
      <w:numFmt w:val="decimal"/>
      <w:lvlText w:val=""/>
      <w:lvlJc w:val="left"/>
    </w:lvl>
    <w:lvl w:ilvl="6" w:tplc="19C022C8">
      <w:numFmt w:val="decimal"/>
      <w:lvlText w:val=""/>
      <w:lvlJc w:val="left"/>
    </w:lvl>
    <w:lvl w:ilvl="7" w:tplc="AE963B2E">
      <w:numFmt w:val="decimal"/>
      <w:lvlText w:val=""/>
      <w:lvlJc w:val="left"/>
    </w:lvl>
    <w:lvl w:ilvl="8" w:tplc="B53437C8">
      <w:numFmt w:val="decimal"/>
      <w:lvlText w:val=""/>
      <w:lvlJc w:val="left"/>
    </w:lvl>
  </w:abstractNum>
  <w:abstractNum w:abstractNumId="14">
    <w:nsid w:val="00004DB7"/>
    <w:multiLevelType w:val="hybridMultilevel"/>
    <w:tmpl w:val="4AC25EAE"/>
    <w:lvl w:ilvl="0" w:tplc="C116243C">
      <w:start w:val="1"/>
      <w:numFmt w:val="bullet"/>
      <w:lvlText w:val="С"/>
      <w:lvlJc w:val="left"/>
    </w:lvl>
    <w:lvl w:ilvl="1" w:tplc="64A6B1AA">
      <w:numFmt w:val="decimal"/>
      <w:lvlText w:val=""/>
      <w:lvlJc w:val="left"/>
    </w:lvl>
    <w:lvl w:ilvl="2" w:tplc="3DD8E1D4">
      <w:numFmt w:val="decimal"/>
      <w:lvlText w:val=""/>
      <w:lvlJc w:val="left"/>
    </w:lvl>
    <w:lvl w:ilvl="3" w:tplc="1590BB4E">
      <w:numFmt w:val="decimal"/>
      <w:lvlText w:val=""/>
      <w:lvlJc w:val="left"/>
    </w:lvl>
    <w:lvl w:ilvl="4" w:tplc="306AD83E">
      <w:numFmt w:val="decimal"/>
      <w:lvlText w:val=""/>
      <w:lvlJc w:val="left"/>
    </w:lvl>
    <w:lvl w:ilvl="5" w:tplc="7D6ABF64">
      <w:numFmt w:val="decimal"/>
      <w:lvlText w:val=""/>
      <w:lvlJc w:val="left"/>
    </w:lvl>
    <w:lvl w:ilvl="6" w:tplc="FD6CA2E8">
      <w:numFmt w:val="decimal"/>
      <w:lvlText w:val=""/>
      <w:lvlJc w:val="left"/>
    </w:lvl>
    <w:lvl w:ilvl="7" w:tplc="500660A2">
      <w:numFmt w:val="decimal"/>
      <w:lvlText w:val=""/>
      <w:lvlJc w:val="left"/>
    </w:lvl>
    <w:lvl w:ilvl="8" w:tplc="B00E76B6">
      <w:numFmt w:val="decimal"/>
      <w:lvlText w:val=""/>
      <w:lvlJc w:val="left"/>
    </w:lvl>
  </w:abstractNum>
  <w:abstractNum w:abstractNumId="15">
    <w:nsid w:val="00004DC8"/>
    <w:multiLevelType w:val="hybridMultilevel"/>
    <w:tmpl w:val="5290E4E6"/>
    <w:lvl w:ilvl="0" w:tplc="DF381E46">
      <w:start w:val="5"/>
      <w:numFmt w:val="decimal"/>
      <w:lvlText w:val="%1."/>
      <w:lvlJc w:val="left"/>
    </w:lvl>
    <w:lvl w:ilvl="1" w:tplc="CEDA3D9C">
      <w:numFmt w:val="decimal"/>
      <w:lvlText w:val=""/>
      <w:lvlJc w:val="left"/>
    </w:lvl>
    <w:lvl w:ilvl="2" w:tplc="19CAAF46">
      <w:numFmt w:val="decimal"/>
      <w:lvlText w:val=""/>
      <w:lvlJc w:val="left"/>
    </w:lvl>
    <w:lvl w:ilvl="3" w:tplc="A6965914">
      <w:numFmt w:val="decimal"/>
      <w:lvlText w:val=""/>
      <w:lvlJc w:val="left"/>
    </w:lvl>
    <w:lvl w:ilvl="4" w:tplc="AE08E87A">
      <w:numFmt w:val="decimal"/>
      <w:lvlText w:val=""/>
      <w:lvlJc w:val="left"/>
    </w:lvl>
    <w:lvl w:ilvl="5" w:tplc="3CAC1A80">
      <w:numFmt w:val="decimal"/>
      <w:lvlText w:val=""/>
      <w:lvlJc w:val="left"/>
    </w:lvl>
    <w:lvl w:ilvl="6" w:tplc="050AADA6">
      <w:numFmt w:val="decimal"/>
      <w:lvlText w:val=""/>
      <w:lvlJc w:val="left"/>
    </w:lvl>
    <w:lvl w:ilvl="7" w:tplc="3FACFC50">
      <w:numFmt w:val="decimal"/>
      <w:lvlText w:val=""/>
      <w:lvlJc w:val="left"/>
    </w:lvl>
    <w:lvl w:ilvl="8" w:tplc="36802E38">
      <w:numFmt w:val="decimal"/>
      <w:lvlText w:val=""/>
      <w:lvlJc w:val="left"/>
    </w:lvl>
  </w:abstractNum>
  <w:abstractNum w:abstractNumId="16">
    <w:nsid w:val="00004E45"/>
    <w:multiLevelType w:val="hybridMultilevel"/>
    <w:tmpl w:val="AB403E56"/>
    <w:lvl w:ilvl="0" w:tplc="DFAA1BA4">
      <w:start w:val="1"/>
      <w:numFmt w:val="bullet"/>
      <w:lvlText w:val="В"/>
      <w:lvlJc w:val="left"/>
    </w:lvl>
    <w:lvl w:ilvl="1" w:tplc="B6508C64">
      <w:numFmt w:val="decimal"/>
      <w:lvlText w:val=""/>
      <w:lvlJc w:val="left"/>
    </w:lvl>
    <w:lvl w:ilvl="2" w:tplc="3AF2AFC2">
      <w:numFmt w:val="decimal"/>
      <w:lvlText w:val=""/>
      <w:lvlJc w:val="left"/>
    </w:lvl>
    <w:lvl w:ilvl="3" w:tplc="1BD4D2DA">
      <w:numFmt w:val="decimal"/>
      <w:lvlText w:val=""/>
      <w:lvlJc w:val="left"/>
    </w:lvl>
    <w:lvl w:ilvl="4" w:tplc="91641B26">
      <w:numFmt w:val="decimal"/>
      <w:lvlText w:val=""/>
      <w:lvlJc w:val="left"/>
    </w:lvl>
    <w:lvl w:ilvl="5" w:tplc="C7361472">
      <w:numFmt w:val="decimal"/>
      <w:lvlText w:val=""/>
      <w:lvlJc w:val="left"/>
    </w:lvl>
    <w:lvl w:ilvl="6" w:tplc="C3787A54">
      <w:numFmt w:val="decimal"/>
      <w:lvlText w:val=""/>
      <w:lvlJc w:val="left"/>
    </w:lvl>
    <w:lvl w:ilvl="7" w:tplc="668EC694">
      <w:numFmt w:val="decimal"/>
      <w:lvlText w:val=""/>
      <w:lvlJc w:val="left"/>
    </w:lvl>
    <w:lvl w:ilvl="8" w:tplc="9104B734">
      <w:numFmt w:val="decimal"/>
      <w:lvlText w:val=""/>
      <w:lvlJc w:val="left"/>
    </w:lvl>
  </w:abstractNum>
  <w:abstractNum w:abstractNumId="17">
    <w:nsid w:val="000054DE"/>
    <w:multiLevelType w:val="hybridMultilevel"/>
    <w:tmpl w:val="1534E3E6"/>
    <w:lvl w:ilvl="0" w:tplc="AAD42E20">
      <w:start w:val="1"/>
      <w:numFmt w:val="decimal"/>
      <w:lvlText w:val="%1."/>
      <w:lvlJc w:val="left"/>
    </w:lvl>
    <w:lvl w:ilvl="1" w:tplc="D0D64CE2">
      <w:numFmt w:val="decimal"/>
      <w:lvlText w:val=""/>
      <w:lvlJc w:val="left"/>
    </w:lvl>
    <w:lvl w:ilvl="2" w:tplc="108E9EF6">
      <w:numFmt w:val="decimal"/>
      <w:lvlText w:val=""/>
      <w:lvlJc w:val="left"/>
    </w:lvl>
    <w:lvl w:ilvl="3" w:tplc="E96A0F56">
      <w:numFmt w:val="decimal"/>
      <w:lvlText w:val=""/>
      <w:lvlJc w:val="left"/>
    </w:lvl>
    <w:lvl w:ilvl="4" w:tplc="94F8735E">
      <w:numFmt w:val="decimal"/>
      <w:lvlText w:val=""/>
      <w:lvlJc w:val="left"/>
    </w:lvl>
    <w:lvl w:ilvl="5" w:tplc="66541E50">
      <w:numFmt w:val="decimal"/>
      <w:lvlText w:val=""/>
      <w:lvlJc w:val="left"/>
    </w:lvl>
    <w:lvl w:ilvl="6" w:tplc="3476E5AE">
      <w:numFmt w:val="decimal"/>
      <w:lvlText w:val=""/>
      <w:lvlJc w:val="left"/>
    </w:lvl>
    <w:lvl w:ilvl="7" w:tplc="F43A0E8C">
      <w:numFmt w:val="decimal"/>
      <w:lvlText w:val=""/>
      <w:lvlJc w:val="left"/>
    </w:lvl>
    <w:lvl w:ilvl="8" w:tplc="6D62C4A0">
      <w:numFmt w:val="decimal"/>
      <w:lvlText w:val=""/>
      <w:lvlJc w:val="left"/>
    </w:lvl>
  </w:abstractNum>
  <w:abstractNum w:abstractNumId="18">
    <w:nsid w:val="00005D03"/>
    <w:multiLevelType w:val="hybridMultilevel"/>
    <w:tmpl w:val="4EFEF3F6"/>
    <w:lvl w:ilvl="0" w:tplc="DD34D32E">
      <w:start w:val="1"/>
      <w:numFmt w:val="bullet"/>
      <w:lvlText w:val="В"/>
      <w:lvlJc w:val="left"/>
    </w:lvl>
    <w:lvl w:ilvl="1" w:tplc="3C42034C">
      <w:numFmt w:val="decimal"/>
      <w:lvlText w:val=""/>
      <w:lvlJc w:val="left"/>
    </w:lvl>
    <w:lvl w:ilvl="2" w:tplc="F81E5F72">
      <w:numFmt w:val="decimal"/>
      <w:lvlText w:val=""/>
      <w:lvlJc w:val="left"/>
    </w:lvl>
    <w:lvl w:ilvl="3" w:tplc="190683B8">
      <w:numFmt w:val="decimal"/>
      <w:lvlText w:val=""/>
      <w:lvlJc w:val="left"/>
    </w:lvl>
    <w:lvl w:ilvl="4" w:tplc="94F4DE92">
      <w:numFmt w:val="decimal"/>
      <w:lvlText w:val=""/>
      <w:lvlJc w:val="left"/>
    </w:lvl>
    <w:lvl w:ilvl="5" w:tplc="249E1C5A">
      <w:numFmt w:val="decimal"/>
      <w:lvlText w:val=""/>
      <w:lvlJc w:val="left"/>
    </w:lvl>
    <w:lvl w:ilvl="6" w:tplc="F0243AA0">
      <w:numFmt w:val="decimal"/>
      <w:lvlText w:val=""/>
      <w:lvlJc w:val="left"/>
    </w:lvl>
    <w:lvl w:ilvl="7" w:tplc="7D62BEA4">
      <w:numFmt w:val="decimal"/>
      <w:lvlText w:val=""/>
      <w:lvlJc w:val="left"/>
    </w:lvl>
    <w:lvl w:ilvl="8" w:tplc="11846070">
      <w:numFmt w:val="decimal"/>
      <w:lvlText w:val=""/>
      <w:lvlJc w:val="left"/>
    </w:lvl>
  </w:abstractNum>
  <w:abstractNum w:abstractNumId="19">
    <w:nsid w:val="000063CB"/>
    <w:multiLevelType w:val="hybridMultilevel"/>
    <w:tmpl w:val="676E6256"/>
    <w:lvl w:ilvl="0" w:tplc="EAAC8BF2">
      <w:start w:val="1"/>
      <w:numFmt w:val="bullet"/>
      <w:lvlText w:val="•"/>
      <w:lvlJc w:val="left"/>
    </w:lvl>
    <w:lvl w:ilvl="1" w:tplc="40AC606E">
      <w:numFmt w:val="decimal"/>
      <w:lvlText w:val=""/>
      <w:lvlJc w:val="left"/>
    </w:lvl>
    <w:lvl w:ilvl="2" w:tplc="B6B00464">
      <w:numFmt w:val="decimal"/>
      <w:lvlText w:val=""/>
      <w:lvlJc w:val="left"/>
    </w:lvl>
    <w:lvl w:ilvl="3" w:tplc="D3A052AE">
      <w:numFmt w:val="decimal"/>
      <w:lvlText w:val=""/>
      <w:lvlJc w:val="left"/>
    </w:lvl>
    <w:lvl w:ilvl="4" w:tplc="5C685EA8">
      <w:numFmt w:val="decimal"/>
      <w:lvlText w:val=""/>
      <w:lvlJc w:val="left"/>
    </w:lvl>
    <w:lvl w:ilvl="5" w:tplc="BF186DFA">
      <w:numFmt w:val="decimal"/>
      <w:lvlText w:val=""/>
      <w:lvlJc w:val="left"/>
    </w:lvl>
    <w:lvl w:ilvl="6" w:tplc="8DA455F4">
      <w:numFmt w:val="decimal"/>
      <w:lvlText w:val=""/>
      <w:lvlJc w:val="left"/>
    </w:lvl>
    <w:lvl w:ilvl="7" w:tplc="F2BA75F6">
      <w:numFmt w:val="decimal"/>
      <w:lvlText w:val=""/>
      <w:lvlJc w:val="left"/>
    </w:lvl>
    <w:lvl w:ilvl="8" w:tplc="B8D09996">
      <w:numFmt w:val="decimal"/>
      <w:lvlText w:val=""/>
      <w:lvlJc w:val="left"/>
    </w:lvl>
  </w:abstractNum>
  <w:abstractNum w:abstractNumId="20">
    <w:nsid w:val="00006443"/>
    <w:multiLevelType w:val="hybridMultilevel"/>
    <w:tmpl w:val="67BAAF40"/>
    <w:lvl w:ilvl="0" w:tplc="D16CAD40">
      <w:start w:val="1"/>
      <w:numFmt w:val="bullet"/>
      <w:lvlText w:val="В"/>
      <w:lvlJc w:val="left"/>
    </w:lvl>
    <w:lvl w:ilvl="1" w:tplc="0EE0E574">
      <w:numFmt w:val="decimal"/>
      <w:lvlText w:val=""/>
      <w:lvlJc w:val="left"/>
    </w:lvl>
    <w:lvl w:ilvl="2" w:tplc="269C7994">
      <w:numFmt w:val="decimal"/>
      <w:lvlText w:val=""/>
      <w:lvlJc w:val="left"/>
    </w:lvl>
    <w:lvl w:ilvl="3" w:tplc="C44AEA24">
      <w:numFmt w:val="decimal"/>
      <w:lvlText w:val=""/>
      <w:lvlJc w:val="left"/>
    </w:lvl>
    <w:lvl w:ilvl="4" w:tplc="E508018A">
      <w:numFmt w:val="decimal"/>
      <w:lvlText w:val=""/>
      <w:lvlJc w:val="left"/>
    </w:lvl>
    <w:lvl w:ilvl="5" w:tplc="4F0A8864">
      <w:numFmt w:val="decimal"/>
      <w:lvlText w:val=""/>
      <w:lvlJc w:val="left"/>
    </w:lvl>
    <w:lvl w:ilvl="6" w:tplc="C5EC7706">
      <w:numFmt w:val="decimal"/>
      <w:lvlText w:val=""/>
      <w:lvlJc w:val="left"/>
    </w:lvl>
    <w:lvl w:ilvl="7" w:tplc="8DCC643A">
      <w:numFmt w:val="decimal"/>
      <w:lvlText w:val=""/>
      <w:lvlJc w:val="left"/>
    </w:lvl>
    <w:lvl w:ilvl="8" w:tplc="7F740324">
      <w:numFmt w:val="decimal"/>
      <w:lvlText w:val=""/>
      <w:lvlJc w:val="left"/>
    </w:lvl>
  </w:abstractNum>
  <w:abstractNum w:abstractNumId="21">
    <w:nsid w:val="000066BB"/>
    <w:multiLevelType w:val="hybridMultilevel"/>
    <w:tmpl w:val="B5BC75B4"/>
    <w:lvl w:ilvl="0" w:tplc="1E76ED58">
      <w:start w:val="1"/>
      <w:numFmt w:val="bullet"/>
      <w:lvlText w:val="-"/>
      <w:lvlJc w:val="left"/>
    </w:lvl>
    <w:lvl w:ilvl="1" w:tplc="E6F86C7A">
      <w:numFmt w:val="decimal"/>
      <w:lvlText w:val=""/>
      <w:lvlJc w:val="left"/>
    </w:lvl>
    <w:lvl w:ilvl="2" w:tplc="11868478">
      <w:numFmt w:val="decimal"/>
      <w:lvlText w:val=""/>
      <w:lvlJc w:val="left"/>
    </w:lvl>
    <w:lvl w:ilvl="3" w:tplc="822EAC56">
      <w:numFmt w:val="decimal"/>
      <w:lvlText w:val=""/>
      <w:lvlJc w:val="left"/>
    </w:lvl>
    <w:lvl w:ilvl="4" w:tplc="E6C26306">
      <w:numFmt w:val="decimal"/>
      <w:lvlText w:val=""/>
      <w:lvlJc w:val="left"/>
    </w:lvl>
    <w:lvl w:ilvl="5" w:tplc="7B52896C">
      <w:numFmt w:val="decimal"/>
      <w:lvlText w:val=""/>
      <w:lvlJc w:val="left"/>
    </w:lvl>
    <w:lvl w:ilvl="6" w:tplc="9D262FEA">
      <w:numFmt w:val="decimal"/>
      <w:lvlText w:val=""/>
      <w:lvlJc w:val="left"/>
    </w:lvl>
    <w:lvl w:ilvl="7" w:tplc="91362872">
      <w:numFmt w:val="decimal"/>
      <w:lvlText w:val=""/>
      <w:lvlJc w:val="left"/>
    </w:lvl>
    <w:lvl w:ilvl="8" w:tplc="048E0F28">
      <w:numFmt w:val="decimal"/>
      <w:lvlText w:val=""/>
      <w:lvlJc w:val="left"/>
    </w:lvl>
  </w:abstractNum>
  <w:abstractNum w:abstractNumId="22">
    <w:nsid w:val="00006BFC"/>
    <w:multiLevelType w:val="hybridMultilevel"/>
    <w:tmpl w:val="AF0E495C"/>
    <w:lvl w:ilvl="0" w:tplc="D7764352">
      <w:start w:val="4"/>
      <w:numFmt w:val="decimal"/>
      <w:lvlText w:val="%1."/>
      <w:lvlJc w:val="left"/>
    </w:lvl>
    <w:lvl w:ilvl="1" w:tplc="0B2ACD8C">
      <w:numFmt w:val="decimal"/>
      <w:lvlText w:val=""/>
      <w:lvlJc w:val="left"/>
    </w:lvl>
    <w:lvl w:ilvl="2" w:tplc="2F94BBC6">
      <w:numFmt w:val="decimal"/>
      <w:lvlText w:val=""/>
      <w:lvlJc w:val="left"/>
    </w:lvl>
    <w:lvl w:ilvl="3" w:tplc="4CEA0382">
      <w:numFmt w:val="decimal"/>
      <w:lvlText w:val=""/>
      <w:lvlJc w:val="left"/>
    </w:lvl>
    <w:lvl w:ilvl="4" w:tplc="03E23A34">
      <w:numFmt w:val="decimal"/>
      <w:lvlText w:val=""/>
      <w:lvlJc w:val="left"/>
    </w:lvl>
    <w:lvl w:ilvl="5" w:tplc="4D88D1B2">
      <w:numFmt w:val="decimal"/>
      <w:lvlText w:val=""/>
      <w:lvlJc w:val="left"/>
    </w:lvl>
    <w:lvl w:ilvl="6" w:tplc="2C7E52EE">
      <w:numFmt w:val="decimal"/>
      <w:lvlText w:val=""/>
      <w:lvlJc w:val="left"/>
    </w:lvl>
    <w:lvl w:ilvl="7" w:tplc="F5D0BBCA">
      <w:numFmt w:val="decimal"/>
      <w:lvlText w:val=""/>
      <w:lvlJc w:val="left"/>
    </w:lvl>
    <w:lvl w:ilvl="8" w:tplc="C63C6686">
      <w:numFmt w:val="decimal"/>
      <w:lvlText w:val=""/>
      <w:lvlJc w:val="left"/>
    </w:lvl>
  </w:abstractNum>
  <w:abstractNum w:abstractNumId="23">
    <w:nsid w:val="00006E5D"/>
    <w:multiLevelType w:val="hybridMultilevel"/>
    <w:tmpl w:val="414EC744"/>
    <w:lvl w:ilvl="0" w:tplc="F86E4190">
      <w:start w:val="18"/>
      <w:numFmt w:val="upperLetter"/>
      <w:lvlText w:val="%1)"/>
      <w:lvlJc w:val="left"/>
    </w:lvl>
    <w:lvl w:ilvl="1" w:tplc="9B58016C">
      <w:start w:val="1"/>
      <w:numFmt w:val="bullet"/>
      <w:lvlText w:val="В"/>
      <w:lvlJc w:val="left"/>
    </w:lvl>
    <w:lvl w:ilvl="2" w:tplc="F85ECD5A">
      <w:numFmt w:val="decimal"/>
      <w:lvlText w:val=""/>
      <w:lvlJc w:val="left"/>
    </w:lvl>
    <w:lvl w:ilvl="3" w:tplc="A002F77E">
      <w:numFmt w:val="decimal"/>
      <w:lvlText w:val=""/>
      <w:lvlJc w:val="left"/>
    </w:lvl>
    <w:lvl w:ilvl="4" w:tplc="34E8383E">
      <w:numFmt w:val="decimal"/>
      <w:lvlText w:val=""/>
      <w:lvlJc w:val="left"/>
    </w:lvl>
    <w:lvl w:ilvl="5" w:tplc="EFD20342">
      <w:numFmt w:val="decimal"/>
      <w:lvlText w:val=""/>
      <w:lvlJc w:val="left"/>
    </w:lvl>
    <w:lvl w:ilvl="6" w:tplc="713C7694">
      <w:numFmt w:val="decimal"/>
      <w:lvlText w:val=""/>
      <w:lvlJc w:val="left"/>
    </w:lvl>
    <w:lvl w:ilvl="7" w:tplc="7DD6F390">
      <w:numFmt w:val="decimal"/>
      <w:lvlText w:val=""/>
      <w:lvlJc w:val="left"/>
    </w:lvl>
    <w:lvl w:ilvl="8" w:tplc="71121902">
      <w:numFmt w:val="decimal"/>
      <w:lvlText w:val=""/>
      <w:lvlJc w:val="left"/>
    </w:lvl>
  </w:abstractNum>
  <w:abstractNum w:abstractNumId="24">
    <w:nsid w:val="0000701F"/>
    <w:multiLevelType w:val="hybridMultilevel"/>
    <w:tmpl w:val="D0969634"/>
    <w:lvl w:ilvl="0" w:tplc="F33E3442">
      <w:start w:val="1"/>
      <w:numFmt w:val="bullet"/>
      <w:lvlText w:val="и"/>
      <w:lvlJc w:val="left"/>
    </w:lvl>
    <w:lvl w:ilvl="1" w:tplc="199A913E">
      <w:start w:val="1"/>
      <w:numFmt w:val="bullet"/>
      <w:lvlText w:val="В"/>
      <w:lvlJc w:val="left"/>
    </w:lvl>
    <w:lvl w:ilvl="2" w:tplc="9184F586">
      <w:numFmt w:val="decimal"/>
      <w:lvlText w:val=""/>
      <w:lvlJc w:val="left"/>
    </w:lvl>
    <w:lvl w:ilvl="3" w:tplc="C7663EBC">
      <w:numFmt w:val="decimal"/>
      <w:lvlText w:val=""/>
      <w:lvlJc w:val="left"/>
    </w:lvl>
    <w:lvl w:ilvl="4" w:tplc="13E0EE5A">
      <w:numFmt w:val="decimal"/>
      <w:lvlText w:val=""/>
      <w:lvlJc w:val="left"/>
    </w:lvl>
    <w:lvl w:ilvl="5" w:tplc="8004A8C6">
      <w:numFmt w:val="decimal"/>
      <w:lvlText w:val=""/>
      <w:lvlJc w:val="left"/>
    </w:lvl>
    <w:lvl w:ilvl="6" w:tplc="5ABA2496">
      <w:numFmt w:val="decimal"/>
      <w:lvlText w:val=""/>
      <w:lvlJc w:val="left"/>
    </w:lvl>
    <w:lvl w:ilvl="7" w:tplc="F79E344C">
      <w:numFmt w:val="decimal"/>
      <w:lvlText w:val=""/>
      <w:lvlJc w:val="left"/>
    </w:lvl>
    <w:lvl w:ilvl="8" w:tplc="D55EF2D4">
      <w:numFmt w:val="decimal"/>
      <w:lvlText w:val=""/>
      <w:lvlJc w:val="left"/>
    </w:lvl>
  </w:abstractNum>
  <w:abstractNum w:abstractNumId="25">
    <w:nsid w:val="0000767D"/>
    <w:multiLevelType w:val="hybridMultilevel"/>
    <w:tmpl w:val="B99660A2"/>
    <w:lvl w:ilvl="0" w:tplc="BF08288C">
      <w:start w:val="2"/>
      <w:numFmt w:val="decimal"/>
      <w:lvlText w:val="%1."/>
      <w:lvlJc w:val="left"/>
    </w:lvl>
    <w:lvl w:ilvl="1" w:tplc="E026C018">
      <w:numFmt w:val="decimal"/>
      <w:lvlText w:val=""/>
      <w:lvlJc w:val="left"/>
    </w:lvl>
    <w:lvl w:ilvl="2" w:tplc="EA3A76B4">
      <w:numFmt w:val="decimal"/>
      <w:lvlText w:val=""/>
      <w:lvlJc w:val="left"/>
    </w:lvl>
    <w:lvl w:ilvl="3" w:tplc="499EC8C0">
      <w:numFmt w:val="decimal"/>
      <w:lvlText w:val=""/>
      <w:lvlJc w:val="left"/>
    </w:lvl>
    <w:lvl w:ilvl="4" w:tplc="FEF4A080">
      <w:numFmt w:val="decimal"/>
      <w:lvlText w:val=""/>
      <w:lvlJc w:val="left"/>
    </w:lvl>
    <w:lvl w:ilvl="5" w:tplc="E13C4978">
      <w:numFmt w:val="decimal"/>
      <w:lvlText w:val=""/>
      <w:lvlJc w:val="left"/>
    </w:lvl>
    <w:lvl w:ilvl="6" w:tplc="02F253CA">
      <w:numFmt w:val="decimal"/>
      <w:lvlText w:val=""/>
      <w:lvlJc w:val="left"/>
    </w:lvl>
    <w:lvl w:ilvl="7" w:tplc="FD4AAE96">
      <w:numFmt w:val="decimal"/>
      <w:lvlText w:val=""/>
      <w:lvlJc w:val="left"/>
    </w:lvl>
    <w:lvl w:ilvl="8" w:tplc="55ECA35A">
      <w:numFmt w:val="decimal"/>
      <w:lvlText w:val=""/>
      <w:lvlJc w:val="left"/>
    </w:lvl>
  </w:abstractNum>
  <w:abstractNum w:abstractNumId="26">
    <w:nsid w:val="00007A5A"/>
    <w:multiLevelType w:val="hybridMultilevel"/>
    <w:tmpl w:val="3ACC35A8"/>
    <w:lvl w:ilvl="0" w:tplc="F1863580">
      <w:start w:val="1"/>
      <w:numFmt w:val="decimal"/>
      <w:lvlText w:val="%1."/>
      <w:lvlJc w:val="left"/>
    </w:lvl>
    <w:lvl w:ilvl="1" w:tplc="F5C2C7C2">
      <w:numFmt w:val="decimal"/>
      <w:lvlText w:val=""/>
      <w:lvlJc w:val="left"/>
    </w:lvl>
    <w:lvl w:ilvl="2" w:tplc="E512A7EE">
      <w:numFmt w:val="decimal"/>
      <w:lvlText w:val=""/>
      <w:lvlJc w:val="left"/>
    </w:lvl>
    <w:lvl w:ilvl="3" w:tplc="DC7AD32C">
      <w:numFmt w:val="decimal"/>
      <w:lvlText w:val=""/>
      <w:lvlJc w:val="left"/>
    </w:lvl>
    <w:lvl w:ilvl="4" w:tplc="CB3AFECE">
      <w:numFmt w:val="decimal"/>
      <w:lvlText w:val=""/>
      <w:lvlJc w:val="left"/>
    </w:lvl>
    <w:lvl w:ilvl="5" w:tplc="BE4026BA">
      <w:numFmt w:val="decimal"/>
      <w:lvlText w:val=""/>
      <w:lvlJc w:val="left"/>
    </w:lvl>
    <w:lvl w:ilvl="6" w:tplc="3AC03A7E">
      <w:numFmt w:val="decimal"/>
      <w:lvlText w:val=""/>
      <w:lvlJc w:val="left"/>
    </w:lvl>
    <w:lvl w:ilvl="7" w:tplc="79A409F4">
      <w:numFmt w:val="decimal"/>
      <w:lvlText w:val=""/>
      <w:lvlJc w:val="left"/>
    </w:lvl>
    <w:lvl w:ilvl="8" w:tplc="3C40D73C">
      <w:numFmt w:val="decimal"/>
      <w:lvlText w:val=""/>
      <w:lvlJc w:val="left"/>
    </w:lvl>
  </w:abstractNum>
  <w:abstractNum w:abstractNumId="27">
    <w:nsid w:val="00007F96"/>
    <w:multiLevelType w:val="hybridMultilevel"/>
    <w:tmpl w:val="A3F6B626"/>
    <w:lvl w:ilvl="0" w:tplc="875E8B92">
      <w:start w:val="1"/>
      <w:numFmt w:val="bullet"/>
      <w:lvlText w:val="\emdash "/>
      <w:lvlJc w:val="left"/>
    </w:lvl>
    <w:lvl w:ilvl="1" w:tplc="06B8076A">
      <w:numFmt w:val="decimal"/>
      <w:lvlText w:val=""/>
      <w:lvlJc w:val="left"/>
    </w:lvl>
    <w:lvl w:ilvl="2" w:tplc="E8A23ADC">
      <w:numFmt w:val="decimal"/>
      <w:lvlText w:val=""/>
      <w:lvlJc w:val="left"/>
    </w:lvl>
    <w:lvl w:ilvl="3" w:tplc="7CC4F992">
      <w:numFmt w:val="decimal"/>
      <w:lvlText w:val=""/>
      <w:lvlJc w:val="left"/>
    </w:lvl>
    <w:lvl w:ilvl="4" w:tplc="004259CC">
      <w:numFmt w:val="decimal"/>
      <w:lvlText w:val=""/>
      <w:lvlJc w:val="left"/>
    </w:lvl>
    <w:lvl w:ilvl="5" w:tplc="66F646C0">
      <w:numFmt w:val="decimal"/>
      <w:lvlText w:val=""/>
      <w:lvlJc w:val="left"/>
    </w:lvl>
    <w:lvl w:ilvl="6" w:tplc="A7F4D2DE">
      <w:numFmt w:val="decimal"/>
      <w:lvlText w:val=""/>
      <w:lvlJc w:val="left"/>
    </w:lvl>
    <w:lvl w:ilvl="7" w:tplc="40BCC8C0">
      <w:numFmt w:val="decimal"/>
      <w:lvlText w:val=""/>
      <w:lvlJc w:val="left"/>
    </w:lvl>
    <w:lvl w:ilvl="8" w:tplc="F6A60180">
      <w:numFmt w:val="decimal"/>
      <w:lvlText w:val=""/>
      <w:lvlJc w:val="left"/>
    </w:lvl>
  </w:abstractNum>
  <w:abstractNum w:abstractNumId="28">
    <w:nsid w:val="00007FF5"/>
    <w:multiLevelType w:val="hybridMultilevel"/>
    <w:tmpl w:val="0BAC0C94"/>
    <w:lvl w:ilvl="0" w:tplc="D856D9A4">
      <w:start w:val="5"/>
      <w:numFmt w:val="decimal"/>
      <w:lvlText w:val="%1."/>
      <w:lvlJc w:val="left"/>
    </w:lvl>
    <w:lvl w:ilvl="1" w:tplc="028E830A">
      <w:numFmt w:val="decimal"/>
      <w:lvlText w:val=""/>
      <w:lvlJc w:val="left"/>
    </w:lvl>
    <w:lvl w:ilvl="2" w:tplc="AFFE31FE">
      <w:numFmt w:val="decimal"/>
      <w:lvlText w:val=""/>
      <w:lvlJc w:val="left"/>
    </w:lvl>
    <w:lvl w:ilvl="3" w:tplc="3B2A0D5A">
      <w:numFmt w:val="decimal"/>
      <w:lvlText w:val=""/>
      <w:lvlJc w:val="left"/>
    </w:lvl>
    <w:lvl w:ilvl="4" w:tplc="7C66FA0E">
      <w:numFmt w:val="decimal"/>
      <w:lvlText w:val=""/>
      <w:lvlJc w:val="left"/>
    </w:lvl>
    <w:lvl w:ilvl="5" w:tplc="B142B348">
      <w:numFmt w:val="decimal"/>
      <w:lvlText w:val=""/>
      <w:lvlJc w:val="left"/>
    </w:lvl>
    <w:lvl w:ilvl="6" w:tplc="5948AE32">
      <w:numFmt w:val="decimal"/>
      <w:lvlText w:val=""/>
      <w:lvlJc w:val="left"/>
    </w:lvl>
    <w:lvl w:ilvl="7" w:tplc="24BE14F4">
      <w:numFmt w:val="decimal"/>
      <w:lvlText w:val=""/>
      <w:lvlJc w:val="left"/>
    </w:lvl>
    <w:lvl w:ilvl="8" w:tplc="49D002FA">
      <w:numFmt w:val="decimal"/>
      <w:lvlText w:val=""/>
      <w:lvlJc w:val="left"/>
    </w:lvl>
  </w:abstractNum>
  <w:num w:numId="1">
    <w:abstractNumId w:val="14"/>
  </w:num>
  <w:num w:numId="2">
    <w:abstractNumId w:val="2"/>
  </w:num>
  <w:num w:numId="3">
    <w:abstractNumId w:val="17"/>
  </w:num>
  <w:num w:numId="4">
    <w:abstractNumId w:val="10"/>
  </w:num>
  <w:num w:numId="5">
    <w:abstractNumId w:val="8"/>
  </w:num>
  <w:num w:numId="6">
    <w:abstractNumId w:val="0"/>
  </w:num>
  <w:num w:numId="7">
    <w:abstractNumId w:val="15"/>
  </w:num>
  <w:num w:numId="8">
    <w:abstractNumId w:val="20"/>
  </w:num>
  <w:num w:numId="9">
    <w:abstractNumId w:val="21"/>
  </w:num>
  <w:num w:numId="10">
    <w:abstractNumId w:val="12"/>
  </w:num>
  <w:num w:numId="11">
    <w:abstractNumId w:val="7"/>
  </w:num>
  <w:num w:numId="12">
    <w:abstractNumId w:val="24"/>
  </w:num>
  <w:num w:numId="13">
    <w:abstractNumId w:val="18"/>
  </w:num>
  <w:num w:numId="14">
    <w:abstractNumId w:val="26"/>
  </w:num>
  <w:num w:numId="15">
    <w:abstractNumId w:val="25"/>
  </w:num>
  <w:num w:numId="16">
    <w:abstractNumId w:val="13"/>
  </w:num>
  <w:num w:numId="17">
    <w:abstractNumId w:val="1"/>
  </w:num>
  <w:num w:numId="18">
    <w:abstractNumId w:val="11"/>
  </w:num>
  <w:num w:numId="19">
    <w:abstractNumId w:val="4"/>
  </w:num>
  <w:num w:numId="20">
    <w:abstractNumId w:val="23"/>
  </w:num>
  <w:num w:numId="21">
    <w:abstractNumId w:val="3"/>
  </w:num>
  <w:num w:numId="22">
    <w:abstractNumId w:val="19"/>
  </w:num>
  <w:num w:numId="23">
    <w:abstractNumId w:val="22"/>
  </w:num>
  <w:num w:numId="24">
    <w:abstractNumId w:val="27"/>
  </w:num>
  <w:num w:numId="25">
    <w:abstractNumId w:val="28"/>
  </w:num>
  <w:num w:numId="26">
    <w:abstractNumId w:val="16"/>
  </w:num>
  <w:num w:numId="27">
    <w:abstractNumId w:val="9"/>
  </w:num>
  <w:num w:numId="28">
    <w:abstractNumId w:val="5"/>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045"/>
    <w:rsid w:val="000E2926"/>
    <w:rsid w:val="00276A16"/>
    <w:rsid w:val="00512045"/>
    <w:rsid w:val="007E07E1"/>
    <w:rsid w:val="009E2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No Spacing"/>
    <w:uiPriority w:val="1"/>
    <w:qFormat/>
    <w:rsid w:val="00276A16"/>
    <w:rPr>
      <w:rFonts w:ascii="Calibri" w:eastAsia="Calibri" w:hAnsi="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No Spacing"/>
    <w:uiPriority w:val="1"/>
    <w:qFormat/>
    <w:rsid w:val="00276A16"/>
    <w:rPr>
      <w:rFonts w:ascii="Calibri" w:eastAsia="Calibri" w:hAnsi="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39</Pages>
  <Words>4174</Words>
  <Characters>23793</Characters>
  <Application>Microsoft Office Word</Application>
  <DocSecurity>0</DocSecurity>
  <Lines>198</Lines>
  <Paragraphs>55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Преподаватель</cp:lastModifiedBy>
  <cp:revision>4</cp:revision>
  <dcterms:created xsi:type="dcterms:W3CDTF">2020-03-25T00:40:00Z</dcterms:created>
  <dcterms:modified xsi:type="dcterms:W3CDTF">2020-03-25T01:02:00Z</dcterms:modified>
</cp:coreProperties>
</file>